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31F" w:rsidRPr="005711A4" w:rsidRDefault="005711A4" w:rsidP="007F731F">
      <w:pPr>
        <w:spacing w:after="0"/>
        <w:jc w:val="center"/>
        <w:rPr>
          <w:rFonts w:ascii="Arial" w:hAnsi="Arial" w:cs="Arial"/>
          <w:b/>
          <w:sz w:val="20"/>
          <w:szCs w:val="20"/>
        </w:rPr>
      </w:pPr>
      <w:r>
        <w:rPr>
          <w:rFonts w:ascii="Arial" w:hAnsi="Arial" w:cs="Arial"/>
          <w:b/>
          <w:caps/>
          <w:sz w:val="24"/>
          <w:szCs w:val="24"/>
        </w:rPr>
        <w:t>Антимоскитн</w:t>
      </w:r>
      <w:r w:rsidR="00E357FF">
        <w:rPr>
          <w:rFonts w:ascii="Arial" w:hAnsi="Arial" w:cs="Arial"/>
          <w:b/>
          <w:caps/>
          <w:sz w:val="24"/>
          <w:szCs w:val="24"/>
        </w:rPr>
        <w:t>ая</w:t>
      </w:r>
      <w:r w:rsidR="00E2366B" w:rsidRPr="00D50FD6">
        <w:rPr>
          <w:rFonts w:ascii="Arial" w:hAnsi="Arial" w:cs="Arial"/>
          <w:b/>
          <w:caps/>
          <w:sz w:val="24"/>
          <w:szCs w:val="24"/>
        </w:rPr>
        <w:t xml:space="preserve"> </w:t>
      </w:r>
      <w:r w:rsidR="00E357FF">
        <w:rPr>
          <w:rFonts w:ascii="Arial" w:hAnsi="Arial" w:cs="Arial"/>
          <w:b/>
          <w:caps/>
          <w:sz w:val="24"/>
          <w:szCs w:val="24"/>
        </w:rPr>
        <w:t xml:space="preserve">лампа </w:t>
      </w:r>
      <w:r w:rsidR="00E2366B" w:rsidRPr="00D50FD6">
        <w:rPr>
          <w:rFonts w:ascii="Arial" w:hAnsi="Arial" w:cs="Arial"/>
          <w:b/>
          <w:caps/>
          <w:sz w:val="24"/>
          <w:szCs w:val="24"/>
        </w:rPr>
        <w:t>ТМ «</w:t>
      </w:r>
      <w:r w:rsidR="00E2366B" w:rsidRPr="00D50FD6">
        <w:rPr>
          <w:rFonts w:ascii="Arial" w:hAnsi="Arial" w:cs="Arial"/>
          <w:b/>
          <w:caps/>
          <w:sz w:val="24"/>
          <w:szCs w:val="24"/>
          <w:lang w:val="en-US"/>
        </w:rPr>
        <w:t>FERON</w:t>
      </w:r>
      <w:r w:rsidR="00E2366B" w:rsidRPr="00D50FD6">
        <w:rPr>
          <w:rFonts w:ascii="Arial" w:hAnsi="Arial" w:cs="Arial"/>
          <w:b/>
          <w:caps/>
          <w:sz w:val="24"/>
          <w:szCs w:val="24"/>
        </w:rPr>
        <w:t>»</w:t>
      </w:r>
      <w:r w:rsidRPr="005711A4">
        <w:rPr>
          <w:rFonts w:ascii="Arial" w:hAnsi="Arial" w:cs="Arial"/>
          <w:b/>
          <w:caps/>
          <w:sz w:val="24"/>
          <w:szCs w:val="24"/>
        </w:rPr>
        <w:t xml:space="preserve"> </w:t>
      </w:r>
      <w:r>
        <w:rPr>
          <w:rFonts w:ascii="Arial" w:hAnsi="Arial" w:cs="Arial"/>
          <w:b/>
          <w:caps/>
          <w:sz w:val="24"/>
          <w:szCs w:val="24"/>
        </w:rPr>
        <w:t xml:space="preserve">модель </w:t>
      </w:r>
      <w:r w:rsidR="00E357FF">
        <w:rPr>
          <w:rFonts w:ascii="Arial" w:hAnsi="Arial" w:cs="Arial"/>
          <w:b/>
          <w:sz w:val="24"/>
          <w:szCs w:val="24"/>
          <w:lang w:val="en-US"/>
        </w:rPr>
        <w:t>LB</w:t>
      </w:r>
      <w:r w:rsidRPr="005711A4">
        <w:rPr>
          <w:rFonts w:ascii="Arial" w:hAnsi="Arial" w:cs="Arial"/>
          <w:b/>
          <w:sz w:val="24"/>
          <w:szCs w:val="24"/>
        </w:rPr>
        <w:t>850</w:t>
      </w:r>
    </w:p>
    <w:p w:rsidR="007F731F" w:rsidRPr="007C3CE3" w:rsidRDefault="007F731F" w:rsidP="007F731F">
      <w:pPr>
        <w:spacing w:after="0"/>
        <w:jc w:val="center"/>
        <w:rPr>
          <w:rFonts w:ascii="Arial" w:hAnsi="Arial" w:cs="Arial"/>
          <w:b/>
          <w:sz w:val="20"/>
          <w:szCs w:val="20"/>
        </w:rPr>
      </w:pPr>
      <w:r w:rsidRPr="007C3CE3">
        <w:rPr>
          <w:rFonts w:ascii="Arial" w:hAnsi="Arial" w:cs="Arial"/>
          <w:b/>
          <w:sz w:val="20"/>
          <w:szCs w:val="20"/>
        </w:rPr>
        <w:t>Инструкция по эксплуатации</w:t>
      </w:r>
      <w:r w:rsidR="00513F86">
        <w:rPr>
          <w:rFonts w:ascii="Arial" w:hAnsi="Arial" w:cs="Arial"/>
          <w:b/>
          <w:sz w:val="20"/>
          <w:szCs w:val="20"/>
        </w:rPr>
        <w:t xml:space="preserve"> и технический паспорт</w:t>
      </w:r>
    </w:p>
    <w:p w:rsidR="007F731F" w:rsidRPr="00F86C29" w:rsidRDefault="007F731F" w:rsidP="00F86C29">
      <w:pPr>
        <w:pStyle w:val="a3"/>
        <w:numPr>
          <w:ilvl w:val="0"/>
          <w:numId w:val="1"/>
        </w:numPr>
        <w:spacing w:after="0"/>
        <w:rPr>
          <w:rFonts w:ascii="Arial" w:hAnsi="Arial" w:cs="Arial"/>
          <w:b/>
          <w:sz w:val="16"/>
          <w:szCs w:val="16"/>
        </w:rPr>
      </w:pPr>
      <w:r w:rsidRPr="00F86C29">
        <w:rPr>
          <w:rFonts w:ascii="Arial" w:hAnsi="Arial" w:cs="Arial"/>
          <w:b/>
          <w:sz w:val="16"/>
          <w:szCs w:val="16"/>
        </w:rPr>
        <w:t>Описание</w:t>
      </w:r>
      <w:r w:rsidR="005711A4">
        <w:rPr>
          <w:rFonts w:ascii="Arial" w:hAnsi="Arial" w:cs="Arial"/>
          <w:b/>
          <w:sz w:val="16"/>
          <w:szCs w:val="16"/>
        </w:rPr>
        <w:t xml:space="preserve"> и назначение прибора</w:t>
      </w:r>
    </w:p>
    <w:p w:rsidR="007F731F" w:rsidRDefault="005711A4" w:rsidP="00F86C29">
      <w:pPr>
        <w:pStyle w:val="a3"/>
        <w:numPr>
          <w:ilvl w:val="0"/>
          <w:numId w:val="6"/>
        </w:numPr>
        <w:spacing w:after="0"/>
        <w:jc w:val="both"/>
        <w:rPr>
          <w:rFonts w:ascii="Arial" w:hAnsi="Arial" w:cs="Arial"/>
          <w:sz w:val="16"/>
          <w:szCs w:val="16"/>
        </w:rPr>
      </w:pPr>
      <w:proofErr w:type="spellStart"/>
      <w:r>
        <w:rPr>
          <w:rFonts w:ascii="Arial" w:hAnsi="Arial" w:cs="Arial"/>
          <w:sz w:val="16"/>
          <w:szCs w:val="16"/>
        </w:rPr>
        <w:t>Антимоскитные</w:t>
      </w:r>
      <w:proofErr w:type="spellEnd"/>
      <w:r>
        <w:rPr>
          <w:rFonts w:ascii="Arial" w:hAnsi="Arial" w:cs="Arial"/>
          <w:sz w:val="16"/>
          <w:szCs w:val="16"/>
        </w:rPr>
        <w:t xml:space="preserve"> </w:t>
      </w:r>
      <w:r w:rsidR="00E357FF">
        <w:rPr>
          <w:rFonts w:ascii="Arial" w:hAnsi="Arial" w:cs="Arial"/>
          <w:sz w:val="16"/>
          <w:szCs w:val="16"/>
        </w:rPr>
        <w:t>лампы</w:t>
      </w:r>
      <w:r w:rsidR="00307DD6" w:rsidRPr="00F86C29">
        <w:rPr>
          <w:rFonts w:ascii="Arial" w:hAnsi="Arial" w:cs="Arial"/>
          <w:sz w:val="16"/>
          <w:szCs w:val="16"/>
        </w:rPr>
        <w:t xml:space="preserve"> </w:t>
      </w:r>
      <w:proofErr w:type="spellStart"/>
      <w:r w:rsidR="00307DD6" w:rsidRPr="00F86C29">
        <w:rPr>
          <w:rFonts w:ascii="Arial" w:hAnsi="Arial" w:cs="Arial"/>
          <w:sz w:val="16"/>
          <w:szCs w:val="16"/>
        </w:rPr>
        <w:t>тм</w:t>
      </w:r>
      <w:proofErr w:type="spellEnd"/>
      <w:r w:rsidR="00307DD6" w:rsidRPr="00F86C29">
        <w:rPr>
          <w:rFonts w:ascii="Arial" w:hAnsi="Arial" w:cs="Arial"/>
          <w:sz w:val="16"/>
          <w:szCs w:val="16"/>
        </w:rPr>
        <w:t xml:space="preserve"> «</w:t>
      </w:r>
      <w:r w:rsidR="00307DD6" w:rsidRPr="00F86C29">
        <w:rPr>
          <w:rFonts w:ascii="Arial" w:hAnsi="Arial" w:cs="Arial"/>
          <w:sz w:val="16"/>
          <w:szCs w:val="16"/>
          <w:lang w:val="en-US"/>
        </w:rPr>
        <w:t>FERON</w:t>
      </w:r>
      <w:r w:rsidR="00307DD6" w:rsidRPr="00F86C29">
        <w:rPr>
          <w:rFonts w:ascii="Arial" w:hAnsi="Arial" w:cs="Arial"/>
          <w:sz w:val="16"/>
          <w:szCs w:val="16"/>
        </w:rPr>
        <w:t xml:space="preserve">» </w:t>
      </w:r>
      <w:r>
        <w:rPr>
          <w:rFonts w:ascii="Arial" w:hAnsi="Arial" w:cs="Arial"/>
          <w:sz w:val="16"/>
          <w:szCs w:val="16"/>
        </w:rPr>
        <w:t>являются электрическими уничтожителями (</w:t>
      </w:r>
      <w:proofErr w:type="spellStart"/>
      <w:r>
        <w:rPr>
          <w:rFonts w:ascii="Arial" w:hAnsi="Arial" w:cs="Arial"/>
          <w:sz w:val="16"/>
          <w:szCs w:val="16"/>
        </w:rPr>
        <w:t>инсекцитидными</w:t>
      </w:r>
      <w:proofErr w:type="spellEnd"/>
      <w:r>
        <w:rPr>
          <w:rFonts w:ascii="Arial" w:hAnsi="Arial" w:cs="Arial"/>
          <w:sz w:val="16"/>
          <w:szCs w:val="16"/>
        </w:rPr>
        <w:t xml:space="preserve"> ловушками)</w:t>
      </w:r>
      <w:r w:rsidR="00307DD6" w:rsidRPr="00F86C29">
        <w:rPr>
          <w:rFonts w:ascii="Arial" w:hAnsi="Arial" w:cs="Arial"/>
          <w:sz w:val="16"/>
          <w:szCs w:val="16"/>
        </w:rPr>
        <w:t xml:space="preserve"> </w:t>
      </w:r>
      <w:r>
        <w:rPr>
          <w:rFonts w:ascii="Arial" w:hAnsi="Arial" w:cs="Arial"/>
          <w:sz w:val="16"/>
          <w:szCs w:val="16"/>
        </w:rPr>
        <w:t xml:space="preserve">летающих насекомых (комаров, мух и др.). </w:t>
      </w:r>
      <w:r w:rsidR="00E357FF">
        <w:rPr>
          <w:rFonts w:ascii="Arial" w:hAnsi="Arial" w:cs="Arial"/>
          <w:sz w:val="16"/>
          <w:szCs w:val="16"/>
        </w:rPr>
        <w:t>Приборы состоят из трех функциональных блоков, первый из которых привлекает насекомых (работает как приманка), второй функциональный блок уничтожает насекомых, третий функциональный блок предназначен для освещения.</w:t>
      </w:r>
      <w:r>
        <w:rPr>
          <w:rFonts w:ascii="Arial" w:hAnsi="Arial" w:cs="Arial"/>
          <w:sz w:val="16"/>
          <w:szCs w:val="16"/>
        </w:rPr>
        <w:t xml:space="preserve">  </w:t>
      </w:r>
    </w:p>
    <w:p w:rsidR="005711A4" w:rsidRDefault="005711A4" w:rsidP="00F86C29">
      <w:pPr>
        <w:pStyle w:val="a3"/>
        <w:numPr>
          <w:ilvl w:val="0"/>
          <w:numId w:val="6"/>
        </w:numPr>
        <w:spacing w:after="0"/>
        <w:jc w:val="both"/>
        <w:rPr>
          <w:rFonts w:ascii="Arial" w:hAnsi="Arial" w:cs="Arial"/>
          <w:sz w:val="16"/>
          <w:szCs w:val="16"/>
        </w:rPr>
      </w:pPr>
      <w:r>
        <w:rPr>
          <w:rFonts w:ascii="Arial" w:hAnsi="Arial" w:cs="Arial"/>
          <w:sz w:val="16"/>
          <w:szCs w:val="16"/>
        </w:rPr>
        <w:t>В качестве привлекающего насекомых блока применяется встроенный</w:t>
      </w:r>
      <w:r w:rsidR="00B55FA2" w:rsidRPr="00B55FA2">
        <w:rPr>
          <w:rFonts w:ascii="Arial" w:hAnsi="Arial" w:cs="Arial"/>
          <w:sz w:val="16"/>
          <w:szCs w:val="16"/>
        </w:rPr>
        <w:t xml:space="preserve"> </w:t>
      </w:r>
      <w:r w:rsidR="00B55FA2">
        <w:rPr>
          <w:rFonts w:ascii="Arial" w:hAnsi="Arial" w:cs="Arial"/>
          <w:sz w:val="16"/>
          <w:szCs w:val="16"/>
        </w:rPr>
        <w:t>несменный</w:t>
      </w:r>
      <w:r>
        <w:rPr>
          <w:rFonts w:ascii="Arial" w:hAnsi="Arial" w:cs="Arial"/>
          <w:sz w:val="16"/>
          <w:szCs w:val="16"/>
        </w:rPr>
        <w:t xml:space="preserve"> светодиодный модуль, оснащенный встроенным устройством управления (драйвером), с длиной волны излучения 365нм. Такой спектр излучения при</w:t>
      </w:r>
      <w:r w:rsidR="003C05D4">
        <w:rPr>
          <w:rFonts w:ascii="Arial" w:hAnsi="Arial" w:cs="Arial"/>
          <w:sz w:val="16"/>
          <w:szCs w:val="16"/>
        </w:rPr>
        <w:t>влекает</w:t>
      </w:r>
      <w:r>
        <w:rPr>
          <w:rFonts w:ascii="Arial" w:hAnsi="Arial" w:cs="Arial"/>
          <w:sz w:val="16"/>
          <w:szCs w:val="16"/>
        </w:rPr>
        <w:t xml:space="preserve"> все вид</w:t>
      </w:r>
      <w:r w:rsidR="003C05D4">
        <w:rPr>
          <w:rFonts w:ascii="Arial" w:hAnsi="Arial" w:cs="Arial"/>
          <w:sz w:val="16"/>
          <w:szCs w:val="16"/>
        </w:rPr>
        <w:t>ы</w:t>
      </w:r>
      <w:r>
        <w:rPr>
          <w:rFonts w:ascii="Arial" w:hAnsi="Arial" w:cs="Arial"/>
          <w:sz w:val="16"/>
          <w:szCs w:val="16"/>
        </w:rPr>
        <w:t xml:space="preserve"> летающих насекомых, </w:t>
      </w:r>
      <w:r w:rsidR="00525D93">
        <w:rPr>
          <w:rFonts w:ascii="Arial" w:hAnsi="Arial" w:cs="Arial"/>
          <w:sz w:val="16"/>
          <w:szCs w:val="16"/>
        </w:rPr>
        <w:t xml:space="preserve">при этом </w:t>
      </w:r>
      <w:r w:rsidR="003C05D4">
        <w:rPr>
          <w:rFonts w:ascii="Arial" w:hAnsi="Arial" w:cs="Arial"/>
          <w:sz w:val="16"/>
          <w:szCs w:val="16"/>
        </w:rPr>
        <w:t xml:space="preserve">длина волны и </w:t>
      </w:r>
      <w:r w:rsidR="00525D93">
        <w:rPr>
          <w:rFonts w:ascii="Arial" w:hAnsi="Arial" w:cs="Arial"/>
          <w:sz w:val="16"/>
          <w:szCs w:val="16"/>
        </w:rPr>
        <w:t>интенсивность излучения безопасна и безвредна для находящихся в помещении людей</w:t>
      </w:r>
      <w:r>
        <w:rPr>
          <w:rFonts w:ascii="Arial" w:hAnsi="Arial" w:cs="Arial"/>
          <w:sz w:val="16"/>
          <w:szCs w:val="16"/>
        </w:rPr>
        <w:t>.</w:t>
      </w:r>
    </w:p>
    <w:p w:rsidR="00E357FF" w:rsidRDefault="00E357FF" w:rsidP="00F86C29">
      <w:pPr>
        <w:pStyle w:val="a3"/>
        <w:numPr>
          <w:ilvl w:val="0"/>
          <w:numId w:val="6"/>
        </w:numPr>
        <w:spacing w:after="0"/>
        <w:jc w:val="both"/>
        <w:rPr>
          <w:rFonts w:ascii="Arial" w:hAnsi="Arial" w:cs="Arial"/>
          <w:sz w:val="16"/>
          <w:szCs w:val="16"/>
        </w:rPr>
      </w:pPr>
      <w:r>
        <w:rPr>
          <w:rFonts w:ascii="Arial" w:hAnsi="Arial" w:cs="Arial"/>
          <w:sz w:val="16"/>
          <w:szCs w:val="16"/>
        </w:rPr>
        <w:t>Функциональный блок прибора, используемый для освещения, состоит из светодиодного модуля, оснащенного отдельным встроенным драйвером, закрытого рассеивателем из матового поликарбоната.</w:t>
      </w:r>
    </w:p>
    <w:p w:rsidR="005711A4" w:rsidRDefault="005711A4" w:rsidP="00F86C29">
      <w:pPr>
        <w:pStyle w:val="a3"/>
        <w:numPr>
          <w:ilvl w:val="0"/>
          <w:numId w:val="6"/>
        </w:numPr>
        <w:spacing w:after="0"/>
        <w:jc w:val="both"/>
        <w:rPr>
          <w:rFonts w:ascii="Arial" w:hAnsi="Arial" w:cs="Arial"/>
          <w:sz w:val="16"/>
          <w:szCs w:val="16"/>
        </w:rPr>
      </w:pPr>
      <w:r>
        <w:rPr>
          <w:rFonts w:ascii="Arial" w:hAnsi="Arial" w:cs="Arial"/>
          <w:sz w:val="16"/>
          <w:szCs w:val="16"/>
        </w:rPr>
        <w:t xml:space="preserve">В качестве </w:t>
      </w:r>
      <w:r w:rsidR="00525D93">
        <w:rPr>
          <w:rFonts w:ascii="Arial" w:hAnsi="Arial" w:cs="Arial"/>
          <w:sz w:val="16"/>
          <w:szCs w:val="16"/>
        </w:rPr>
        <w:t xml:space="preserve">функционального блока для уничтожения насекомых используется металлическая сетка, установленная перед источником излучения, на которую подается высоковольтный электрический разряд (около </w:t>
      </w:r>
      <w:r w:rsidR="00E357FF">
        <w:rPr>
          <w:rFonts w:ascii="Arial" w:hAnsi="Arial" w:cs="Arial"/>
          <w:sz w:val="16"/>
          <w:szCs w:val="16"/>
        </w:rPr>
        <w:t>2</w:t>
      </w:r>
      <w:r w:rsidR="00525D93">
        <w:rPr>
          <w:rFonts w:ascii="Arial" w:hAnsi="Arial" w:cs="Arial"/>
          <w:sz w:val="16"/>
          <w:szCs w:val="16"/>
        </w:rPr>
        <w:t xml:space="preserve">000В). </w:t>
      </w:r>
    </w:p>
    <w:p w:rsidR="00525D93" w:rsidRDefault="00525D93" w:rsidP="00F86C29">
      <w:pPr>
        <w:pStyle w:val="a3"/>
        <w:numPr>
          <w:ilvl w:val="0"/>
          <w:numId w:val="6"/>
        </w:numPr>
        <w:spacing w:after="0"/>
        <w:jc w:val="both"/>
        <w:rPr>
          <w:rFonts w:ascii="Arial" w:hAnsi="Arial" w:cs="Arial"/>
          <w:sz w:val="16"/>
          <w:szCs w:val="16"/>
        </w:rPr>
      </w:pPr>
      <w:r>
        <w:rPr>
          <w:rFonts w:ascii="Arial" w:hAnsi="Arial" w:cs="Arial"/>
          <w:sz w:val="16"/>
          <w:szCs w:val="16"/>
        </w:rPr>
        <w:t xml:space="preserve">Устройство оснащено </w:t>
      </w:r>
      <w:r w:rsidR="00E357FF">
        <w:rPr>
          <w:rFonts w:ascii="Arial" w:hAnsi="Arial" w:cs="Arial"/>
          <w:sz w:val="16"/>
          <w:szCs w:val="16"/>
        </w:rPr>
        <w:t xml:space="preserve">цоколем типоразмера </w:t>
      </w:r>
      <w:r w:rsidR="00E357FF">
        <w:rPr>
          <w:rFonts w:ascii="Arial" w:hAnsi="Arial" w:cs="Arial"/>
          <w:sz w:val="16"/>
          <w:szCs w:val="16"/>
          <w:lang w:val="en-US"/>
        </w:rPr>
        <w:t>E</w:t>
      </w:r>
      <w:r w:rsidR="00E357FF" w:rsidRPr="00E357FF">
        <w:rPr>
          <w:rFonts w:ascii="Arial" w:hAnsi="Arial" w:cs="Arial"/>
          <w:sz w:val="16"/>
          <w:szCs w:val="16"/>
        </w:rPr>
        <w:t>27</w:t>
      </w:r>
      <w:r w:rsidR="00E357FF">
        <w:rPr>
          <w:rFonts w:ascii="Arial" w:hAnsi="Arial" w:cs="Arial"/>
          <w:sz w:val="16"/>
          <w:szCs w:val="16"/>
        </w:rPr>
        <w:t xml:space="preserve">, который предназначен для установки лампы в патрон типоразмера </w:t>
      </w:r>
      <w:r w:rsidR="00E357FF">
        <w:rPr>
          <w:rFonts w:ascii="Arial" w:hAnsi="Arial" w:cs="Arial"/>
          <w:sz w:val="16"/>
          <w:szCs w:val="16"/>
          <w:lang w:val="en-US"/>
        </w:rPr>
        <w:t>E</w:t>
      </w:r>
      <w:r w:rsidR="00E357FF" w:rsidRPr="00E357FF">
        <w:rPr>
          <w:rFonts w:ascii="Arial" w:hAnsi="Arial" w:cs="Arial"/>
          <w:sz w:val="16"/>
          <w:szCs w:val="16"/>
        </w:rPr>
        <w:t>2</w:t>
      </w:r>
      <w:r w:rsidR="00E357FF" w:rsidRPr="00AD266A">
        <w:rPr>
          <w:rFonts w:ascii="Arial" w:hAnsi="Arial" w:cs="Arial"/>
          <w:sz w:val="16"/>
          <w:szCs w:val="16"/>
        </w:rPr>
        <w:t>7</w:t>
      </w:r>
      <w:r w:rsidR="00AD266A">
        <w:rPr>
          <w:rFonts w:ascii="Arial" w:hAnsi="Arial" w:cs="Arial"/>
          <w:sz w:val="16"/>
          <w:szCs w:val="16"/>
        </w:rPr>
        <w:t>. Лампа предназначена для работы</w:t>
      </w:r>
      <w:r>
        <w:rPr>
          <w:rFonts w:ascii="Arial" w:hAnsi="Arial" w:cs="Arial"/>
          <w:sz w:val="16"/>
          <w:szCs w:val="16"/>
        </w:rPr>
        <w:t xml:space="preserve"> </w:t>
      </w:r>
      <w:r w:rsidR="00AD266A">
        <w:rPr>
          <w:rFonts w:ascii="Arial" w:hAnsi="Arial" w:cs="Arial"/>
          <w:sz w:val="16"/>
          <w:szCs w:val="16"/>
        </w:rPr>
        <w:t xml:space="preserve">в </w:t>
      </w:r>
      <w:r>
        <w:rPr>
          <w:rFonts w:ascii="Arial" w:hAnsi="Arial" w:cs="Arial"/>
          <w:sz w:val="16"/>
          <w:szCs w:val="16"/>
        </w:rPr>
        <w:t>электросети 230В/50Гц.</w:t>
      </w:r>
    </w:p>
    <w:p w:rsidR="00AD266A" w:rsidRDefault="00AD266A" w:rsidP="00F86C29">
      <w:pPr>
        <w:pStyle w:val="a3"/>
        <w:numPr>
          <w:ilvl w:val="0"/>
          <w:numId w:val="6"/>
        </w:numPr>
        <w:spacing w:after="0"/>
        <w:jc w:val="both"/>
        <w:rPr>
          <w:rFonts w:ascii="Arial" w:hAnsi="Arial" w:cs="Arial"/>
          <w:sz w:val="16"/>
          <w:szCs w:val="16"/>
        </w:rPr>
      </w:pPr>
      <w:r>
        <w:rPr>
          <w:rFonts w:ascii="Arial" w:hAnsi="Arial" w:cs="Arial"/>
          <w:sz w:val="16"/>
          <w:szCs w:val="16"/>
        </w:rPr>
        <w:t>Прибор м</w:t>
      </w:r>
      <w:r w:rsidRPr="00AD266A">
        <w:rPr>
          <w:rFonts w:ascii="Arial" w:hAnsi="Arial" w:cs="Arial"/>
          <w:sz w:val="16"/>
          <w:szCs w:val="16"/>
        </w:rPr>
        <w:t xml:space="preserve">ожет освещать помещение, как обычная лампа и круглосуточно отпугивать насекомых. </w:t>
      </w:r>
      <w:r>
        <w:rPr>
          <w:rFonts w:ascii="Arial" w:hAnsi="Arial" w:cs="Arial"/>
          <w:sz w:val="16"/>
          <w:szCs w:val="16"/>
        </w:rPr>
        <w:t>Устройство имеет два режима работы: ловушка от насекомых или освещение и ловушка для насекомых. Смена режимов осуществляется последовательным включением и выключением электропитания лампы.</w:t>
      </w:r>
    </w:p>
    <w:p w:rsidR="00525D93" w:rsidRDefault="00AD266A" w:rsidP="00F86C29">
      <w:pPr>
        <w:pStyle w:val="a3"/>
        <w:numPr>
          <w:ilvl w:val="0"/>
          <w:numId w:val="6"/>
        </w:numPr>
        <w:spacing w:after="0"/>
        <w:jc w:val="both"/>
        <w:rPr>
          <w:rFonts w:ascii="Arial" w:hAnsi="Arial" w:cs="Arial"/>
          <w:sz w:val="16"/>
          <w:szCs w:val="16"/>
        </w:rPr>
      </w:pPr>
      <w:r>
        <w:rPr>
          <w:rFonts w:ascii="Arial" w:hAnsi="Arial" w:cs="Arial"/>
          <w:sz w:val="16"/>
          <w:szCs w:val="16"/>
        </w:rPr>
        <w:t>Прибор</w:t>
      </w:r>
      <w:r w:rsidR="00525D93">
        <w:rPr>
          <w:rFonts w:ascii="Arial" w:hAnsi="Arial" w:cs="Arial"/>
          <w:sz w:val="16"/>
          <w:szCs w:val="16"/>
        </w:rPr>
        <w:t xml:space="preserve"> предназначен для использования ТОЛЬКО внутри помещений.</w:t>
      </w:r>
    </w:p>
    <w:p w:rsidR="003C05D4" w:rsidRDefault="003C05D4" w:rsidP="00F86C29">
      <w:pPr>
        <w:pStyle w:val="a3"/>
        <w:numPr>
          <w:ilvl w:val="0"/>
          <w:numId w:val="6"/>
        </w:numPr>
        <w:spacing w:after="0"/>
        <w:jc w:val="both"/>
        <w:rPr>
          <w:rFonts w:ascii="Arial" w:hAnsi="Arial" w:cs="Arial"/>
          <w:sz w:val="16"/>
          <w:szCs w:val="16"/>
        </w:rPr>
      </w:pPr>
      <w:r>
        <w:rPr>
          <w:rFonts w:ascii="Arial" w:hAnsi="Arial" w:cs="Arial"/>
          <w:sz w:val="16"/>
          <w:szCs w:val="16"/>
        </w:rPr>
        <w:t>Прибор предназначен для борьбы с насекомыми в помещениях до 40 м</w:t>
      </w:r>
      <w:r>
        <w:rPr>
          <w:rFonts w:ascii="Arial" w:hAnsi="Arial" w:cs="Arial"/>
          <w:sz w:val="16"/>
          <w:szCs w:val="16"/>
          <w:vertAlign w:val="superscript"/>
        </w:rPr>
        <w:t>2</w:t>
      </w:r>
      <w:r>
        <w:rPr>
          <w:rFonts w:ascii="Arial" w:hAnsi="Arial" w:cs="Arial"/>
          <w:sz w:val="16"/>
          <w:szCs w:val="16"/>
        </w:rPr>
        <w:t>.</w:t>
      </w:r>
    </w:p>
    <w:p w:rsidR="001F76D7" w:rsidRPr="00F86C29" w:rsidRDefault="00525D93" w:rsidP="00F86C29">
      <w:pPr>
        <w:pStyle w:val="a3"/>
        <w:numPr>
          <w:ilvl w:val="0"/>
          <w:numId w:val="6"/>
        </w:numPr>
        <w:spacing w:after="0"/>
        <w:jc w:val="both"/>
        <w:rPr>
          <w:rFonts w:ascii="Arial" w:hAnsi="Arial" w:cs="Arial"/>
          <w:sz w:val="16"/>
          <w:szCs w:val="16"/>
        </w:rPr>
      </w:pPr>
      <w:r>
        <w:rPr>
          <w:rFonts w:ascii="Arial" w:hAnsi="Arial" w:cs="Arial"/>
          <w:sz w:val="16"/>
          <w:szCs w:val="16"/>
        </w:rPr>
        <w:t>Товар</w:t>
      </w:r>
      <w:r w:rsidR="000056DE" w:rsidRPr="00F86C29">
        <w:rPr>
          <w:rFonts w:ascii="Arial" w:hAnsi="Arial" w:cs="Arial"/>
          <w:sz w:val="16"/>
          <w:szCs w:val="16"/>
        </w:rPr>
        <w:t xml:space="preserve"> сертифи</w:t>
      </w:r>
      <w:r>
        <w:rPr>
          <w:rFonts w:ascii="Arial" w:hAnsi="Arial" w:cs="Arial"/>
          <w:sz w:val="16"/>
          <w:szCs w:val="16"/>
        </w:rPr>
        <w:t xml:space="preserve">цирован на </w:t>
      </w:r>
      <w:r w:rsidR="000056DE" w:rsidRPr="00F86C29">
        <w:rPr>
          <w:rFonts w:ascii="Arial" w:hAnsi="Arial" w:cs="Arial"/>
          <w:sz w:val="16"/>
          <w:szCs w:val="16"/>
        </w:rPr>
        <w:t>соответстви</w:t>
      </w:r>
      <w:r>
        <w:rPr>
          <w:rFonts w:ascii="Arial" w:hAnsi="Arial" w:cs="Arial"/>
          <w:sz w:val="16"/>
          <w:szCs w:val="16"/>
        </w:rPr>
        <w:t>е</w:t>
      </w:r>
      <w:r w:rsidR="000056DE" w:rsidRPr="00F86C29">
        <w:rPr>
          <w:rFonts w:ascii="Arial" w:hAnsi="Arial" w:cs="Arial"/>
          <w:sz w:val="16"/>
          <w:szCs w:val="16"/>
        </w:rPr>
        <w:t xml:space="preserve"> требованиям технических регламентов Таможенного Союза: ТР ТС 004/2011 «О безопасности низковольтного оборудования», ТР ТС 020/2011 «Электромагнитная совместимость технических средств».</w:t>
      </w:r>
    </w:p>
    <w:p w:rsidR="007F731F" w:rsidRPr="00F86C29" w:rsidRDefault="007F731F" w:rsidP="00F86C29">
      <w:pPr>
        <w:pStyle w:val="a3"/>
        <w:numPr>
          <w:ilvl w:val="0"/>
          <w:numId w:val="1"/>
        </w:numPr>
        <w:spacing w:after="0"/>
        <w:jc w:val="both"/>
        <w:rPr>
          <w:rFonts w:ascii="Arial" w:hAnsi="Arial" w:cs="Arial"/>
          <w:b/>
          <w:sz w:val="16"/>
          <w:szCs w:val="16"/>
        </w:rPr>
      </w:pPr>
      <w:r w:rsidRPr="00F86C29">
        <w:rPr>
          <w:rFonts w:ascii="Arial" w:hAnsi="Arial" w:cs="Arial"/>
          <w:b/>
          <w:sz w:val="16"/>
          <w:szCs w:val="16"/>
        </w:rPr>
        <w:t>Технические характеристики</w:t>
      </w:r>
      <w:r w:rsidR="00F86C29">
        <w:rPr>
          <w:rFonts w:ascii="Arial" w:hAnsi="Arial" w:cs="Arial"/>
          <w:b/>
          <w:sz w:val="16"/>
          <w:szCs w:val="16"/>
        </w:rPr>
        <w:t>*</w:t>
      </w:r>
    </w:p>
    <w:tbl>
      <w:tblPr>
        <w:tblStyle w:val="a4"/>
        <w:tblW w:w="0" w:type="auto"/>
        <w:jc w:val="center"/>
        <w:tblLook w:val="04A0" w:firstRow="1" w:lastRow="0" w:firstColumn="1" w:lastColumn="0" w:noHBand="0" w:noVBand="1"/>
      </w:tblPr>
      <w:tblGrid>
        <w:gridCol w:w="4136"/>
        <w:gridCol w:w="1411"/>
      </w:tblGrid>
      <w:tr w:rsidR="007C3CE3" w:rsidRPr="00F86C29" w:rsidTr="0008192D">
        <w:trPr>
          <w:jc w:val="center"/>
        </w:trPr>
        <w:tc>
          <w:tcPr>
            <w:tcW w:w="0" w:type="auto"/>
            <w:vAlign w:val="center"/>
          </w:tcPr>
          <w:p w:rsidR="007C3CE3" w:rsidRPr="00F86C29" w:rsidRDefault="0008192D" w:rsidP="00F86C29">
            <w:pPr>
              <w:rPr>
                <w:rFonts w:ascii="Arial" w:hAnsi="Arial" w:cs="Arial"/>
                <w:sz w:val="16"/>
                <w:szCs w:val="16"/>
              </w:rPr>
            </w:pPr>
            <w:r w:rsidRPr="00F86C29">
              <w:rPr>
                <w:rFonts w:ascii="Arial" w:hAnsi="Arial" w:cs="Arial"/>
                <w:sz w:val="16"/>
                <w:szCs w:val="16"/>
              </w:rPr>
              <w:t>Диапазон рабочего напряжения</w:t>
            </w:r>
          </w:p>
        </w:tc>
        <w:tc>
          <w:tcPr>
            <w:tcW w:w="0" w:type="auto"/>
          </w:tcPr>
          <w:p w:rsidR="007C3CE3" w:rsidRPr="003C05D4" w:rsidRDefault="003C05D4" w:rsidP="00F86C29">
            <w:pPr>
              <w:jc w:val="center"/>
              <w:rPr>
                <w:rFonts w:ascii="Arial" w:hAnsi="Arial" w:cs="Arial"/>
                <w:sz w:val="16"/>
                <w:szCs w:val="16"/>
              </w:rPr>
            </w:pPr>
            <w:r>
              <w:rPr>
                <w:rFonts w:ascii="Arial" w:hAnsi="Arial" w:cs="Arial"/>
                <w:sz w:val="16"/>
                <w:szCs w:val="16"/>
              </w:rPr>
              <w:t>230В</w:t>
            </w:r>
          </w:p>
        </w:tc>
      </w:tr>
      <w:tr w:rsidR="007C3CE3" w:rsidRPr="00F86C29" w:rsidTr="0008192D">
        <w:trPr>
          <w:jc w:val="center"/>
        </w:trPr>
        <w:tc>
          <w:tcPr>
            <w:tcW w:w="0" w:type="auto"/>
            <w:vAlign w:val="center"/>
          </w:tcPr>
          <w:p w:rsidR="007C3CE3" w:rsidRPr="00F86C29" w:rsidRDefault="007C3CE3" w:rsidP="00F86C29">
            <w:pPr>
              <w:rPr>
                <w:rFonts w:ascii="Arial" w:hAnsi="Arial" w:cs="Arial"/>
                <w:sz w:val="16"/>
                <w:szCs w:val="16"/>
              </w:rPr>
            </w:pPr>
            <w:r w:rsidRPr="00F86C29">
              <w:rPr>
                <w:rFonts w:ascii="Arial" w:hAnsi="Arial" w:cs="Arial"/>
                <w:sz w:val="16"/>
                <w:szCs w:val="16"/>
              </w:rPr>
              <w:t>Частота</w:t>
            </w:r>
            <w:r w:rsidR="0008192D" w:rsidRPr="00F86C29">
              <w:rPr>
                <w:rFonts w:ascii="Arial" w:hAnsi="Arial" w:cs="Arial"/>
                <w:sz w:val="16"/>
                <w:szCs w:val="16"/>
              </w:rPr>
              <w:t xml:space="preserve"> сети</w:t>
            </w:r>
          </w:p>
        </w:tc>
        <w:tc>
          <w:tcPr>
            <w:tcW w:w="0" w:type="auto"/>
          </w:tcPr>
          <w:p w:rsidR="007C3CE3" w:rsidRPr="00F86C29" w:rsidRDefault="007C3CE3" w:rsidP="00F86C29">
            <w:pPr>
              <w:jc w:val="center"/>
              <w:rPr>
                <w:rFonts w:ascii="Arial" w:hAnsi="Arial" w:cs="Arial"/>
                <w:sz w:val="16"/>
                <w:szCs w:val="16"/>
              </w:rPr>
            </w:pPr>
            <w:r w:rsidRPr="00F86C29">
              <w:rPr>
                <w:rFonts w:ascii="Arial" w:hAnsi="Arial" w:cs="Arial"/>
                <w:sz w:val="16"/>
                <w:szCs w:val="16"/>
              </w:rPr>
              <w:t>50Гц</w:t>
            </w:r>
          </w:p>
        </w:tc>
      </w:tr>
      <w:tr w:rsidR="00AD266A" w:rsidRPr="00F86C29" w:rsidTr="0008192D">
        <w:trPr>
          <w:jc w:val="center"/>
        </w:trPr>
        <w:tc>
          <w:tcPr>
            <w:tcW w:w="0" w:type="auto"/>
            <w:vAlign w:val="center"/>
          </w:tcPr>
          <w:p w:rsidR="00AD266A" w:rsidRPr="00F86C29" w:rsidRDefault="00AD266A" w:rsidP="00F86C29">
            <w:pPr>
              <w:rPr>
                <w:rFonts w:ascii="Arial" w:hAnsi="Arial" w:cs="Arial"/>
                <w:sz w:val="16"/>
                <w:szCs w:val="16"/>
              </w:rPr>
            </w:pPr>
            <w:r>
              <w:rPr>
                <w:rFonts w:ascii="Arial" w:hAnsi="Arial" w:cs="Arial"/>
                <w:sz w:val="16"/>
                <w:szCs w:val="16"/>
              </w:rPr>
              <w:t>цоколь</w:t>
            </w:r>
          </w:p>
        </w:tc>
        <w:tc>
          <w:tcPr>
            <w:tcW w:w="0" w:type="auto"/>
          </w:tcPr>
          <w:p w:rsidR="00AD266A" w:rsidRPr="00AD266A" w:rsidRDefault="00AD266A" w:rsidP="00F86C29">
            <w:pPr>
              <w:jc w:val="center"/>
              <w:rPr>
                <w:rFonts w:ascii="Arial" w:hAnsi="Arial" w:cs="Arial"/>
                <w:sz w:val="16"/>
                <w:szCs w:val="16"/>
                <w:lang w:val="en-US"/>
              </w:rPr>
            </w:pPr>
            <w:r>
              <w:rPr>
                <w:rFonts w:ascii="Arial" w:hAnsi="Arial" w:cs="Arial"/>
                <w:sz w:val="16"/>
                <w:szCs w:val="16"/>
                <w:lang w:val="en-US"/>
              </w:rPr>
              <w:t>E27</w:t>
            </w:r>
          </w:p>
        </w:tc>
      </w:tr>
      <w:tr w:rsidR="0008192D" w:rsidRPr="00F86C29" w:rsidTr="0008192D">
        <w:trPr>
          <w:jc w:val="center"/>
        </w:trPr>
        <w:tc>
          <w:tcPr>
            <w:tcW w:w="0" w:type="auto"/>
            <w:vAlign w:val="center"/>
          </w:tcPr>
          <w:p w:rsidR="0008192D" w:rsidRPr="00F86C29" w:rsidRDefault="0008192D" w:rsidP="00F86C29">
            <w:pPr>
              <w:rPr>
                <w:rFonts w:ascii="Arial" w:hAnsi="Arial" w:cs="Arial"/>
                <w:sz w:val="16"/>
                <w:szCs w:val="16"/>
              </w:rPr>
            </w:pPr>
            <w:r w:rsidRPr="00F86C29">
              <w:rPr>
                <w:rFonts w:ascii="Arial" w:hAnsi="Arial" w:cs="Arial"/>
                <w:sz w:val="16"/>
                <w:szCs w:val="16"/>
              </w:rPr>
              <w:t>Потребляемая мощность не более (см. на упаковке)</w:t>
            </w:r>
          </w:p>
        </w:tc>
        <w:tc>
          <w:tcPr>
            <w:tcW w:w="0" w:type="auto"/>
          </w:tcPr>
          <w:p w:rsidR="0008192D" w:rsidRPr="00F86C29" w:rsidRDefault="00AD266A" w:rsidP="00F86C29">
            <w:pPr>
              <w:jc w:val="center"/>
              <w:rPr>
                <w:rFonts w:ascii="Arial" w:hAnsi="Arial" w:cs="Arial"/>
                <w:sz w:val="16"/>
                <w:szCs w:val="16"/>
              </w:rPr>
            </w:pPr>
            <w:r>
              <w:rPr>
                <w:rFonts w:ascii="Arial" w:hAnsi="Arial" w:cs="Arial"/>
                <w:sz w:val="16"/>
                <w:szCs w:val="16"/>
                <w:lang w:val="en-US"/>
              </w:rPr>
              <w:t>6</w:t>
            </w:r>
            <w:r w:rsidR="0008192D" w:rsidRPr="00F86C29">
              <w:rPr>
                <w:rFonts w:ascii="Arial" w:hAnsi="Arial" w:cs="Arial"/>
                <w:sz w:val="16"/>
                <w:szCs w:val="16"/>
              </w:rPr>
              <w:t xml:space="preserve">Вт </w:t>
            </w:r>
          </w:p>
        </w:tc>
      </w:tr>
      <w:tr w:rsidR="003C05D4" w:rsidRPr="00F86C29" w:rsidTr="0008192D">
        <w:trPr>
          <w:jc w:val="center"/>
        </w:trPr>
        <w:tc>
          <w:tcPr>
            <w:tcW w:w="0" w:type="auto"/>
            <w:vAlign w:val="center"/>
          </w:tcPr>
          <w:p w:rsidR="003C05D4" w:rsidRPr="00F86C29" w:rsidRDefault="003C05D4" w:rsidP="00F86C29">
            <w:pPr>
              <w:rPr>
                <w:rFonts w:ascii="Arial" w:hAnsi="Arial" w:cs="Arial"/>
                <w:sz w:val="16"/>
                <w:szCs w:val="16"/>
              </w:rPr>
            </w:pPr>
            <w:r>
              <w:rPr>
                <w:rFonts w:ascii="Arial" w:hAnsi="Arial" w:cs="Arial"/>
                <w:sz w:val="16"/>
                <w:szCs w:val="16"/>
              </w:rPr>
              <w:t>Источник света</w:t>
            </w:r>
          </w:p>
        </w:tc>
        <w:tc>
          <w:tcPr>
            <w:tcW w:w="0" w:type="auto"/>
          </w:tcPr>
          <w:p w:rsidR="003C05D4" w:rsidRPr="003C05D4" w:rsidRDefault="003C05D4" w:rsidP="00F86C29">
            <w:pPr>
              <w:jc w:val="center"/>
              <w:rPr>
                <w:rFonts w:ascii="Arial" w:hAnsi="Arial" w:cs="Arial"/>
                <w:sz w:val="16"/>
                <w:szCs w:val="16"/>
                <w:lang w:val="en-US"/>
              </w:rPr>
            </w:pPr>
            <w:r>
              <w:rPr>
                <w:rFonts w:ascii="Arial" w:hAnsi="Arial" w:cs="Arial"/>
                <w:sz w:val="16"/>
                <w:szCs w:val="16"/>
                <w:lang w:val="en-US"/>
              </w:rPr>
              <w:t>LED</w:t>
            </w:r>
          </w:p>
        </w:tc>
      </w:tr>
      <w:tr w:rsidR="003C05D4" w:rsidRPr="00F86C29" w:rsidTr="0008192D">
        <w:trPr>
          <w:jc w:val="center"/>
        </w:trPr>
        <w:tc>
          <w:tcPr>
            <w:tcW w:w="0" w:type="auto"/>
            <w:vAlign w:val="center"/>
          </w:tcPr>
          <w:p w:rsidR="003C05D4" w:rsidRPr="003C05D4" w:rsidRDefault="00AD266A" w:rsidP="00F86C29">
            <w:pPr>
              <w:rPr>
                <w:rFonts w:ascii="Arial" w:hAnsi="Arial" w:cs="Arial"/>
                <w:sz w:val="16"/>
                <w:szCs w:val="16"/>
              </w:rPr>
            </w:pPr>
            <w:r>
              <w:rPr>
                <w:rFonts w:ascii="Arial" w:hAnsi="Arial" w:cs="Arial"/>
                <w:sz w:val="16"/>
                <w:szCs w:val="16"/>
              </w:rPr>
              <w:t>Световой поток</w:t>
            </w:r>
          </w:p>
        </w:tc>
        <w:tc>
          <w:tcPr>
            <w:tcW w:w="0" w:type="auto"/>
          </w:tcPr>
          <w:p w:rsidR="003C05D4" w:rsidRPr="003C05D4" w:rsidRDefault="00AD266A" w:rsidP="00F86C29">
            <w:pPr>
              <w:jc w:val="center"/>
              <w:rPr>
                <w:rFonts w:ascii="Arial" w:hAnsi="Arial" w:cs="Arial"/>
                <w:sz w:val="16"/>
                <w:szCs w:val="16"/>
              </w:rPr>
            </w:pPr>
            <w:r>
              <w:rPr>
                <w:rFonts w:ascii="Arial" w:hAnsi="Arial" w:cs="Arial"/>
                <w:sz w:val="16"/>
                <w:szCs w:val="16"/>
              </w:rPr>
              <w:t>400 лм</w:t>
            </w:r>
          </w:p>
        </w:tc>
      </w:tr>
      <w:tr w:rsidR="00AD266A" w:rsidRPr="00F86C29" w:rsidTr="0008192D">
        <w:trPr>
          <w:jc w:val="center"/>
        </w:trPr>
        <w:tc>
          <w:tcPr>
            <w:tcW w:w="0" w:type="auto"/>
            <w:vAlign w:val="center"/>
          </w:tcPr>
          <w:p w:rsidR="00AD266A" w:rsidRDefault="00AD266A" w:rsidP="00F86C29">
            <w:pPr>
              <w:rPr>
                <w:rFonts w:ascii="Arial" w:hAnsi="Arial" w:cs="Arial"/>
                <w:sz w:val="16"/>
                <w:szCs w:val="16"/>
              </w:rPr>
            </w:pPr>
            <w:r>
              <w:rPr>
                <w:rFonts w:ascii="Arial" w:hAnsi="Arial" w:cs="Arial"/>
                <w:sz w:val="16"/>
                <w:szCs w:val="16"/>
              </w:rPr>
              <w:t>Аналог лампы накаливания</w:t>
            </w:r>
          </w:p>
        </w:tc>
        <w:tc>
          <w:tcPr>
            <w:tcW w:w="0" w:type="auto"/>
          </w:tcPr>
          <w:p w:rsidR="00AD266A" w:rsidRDefault="00AD266A" w:rsidP="00F86C29">
            <w:pPr>
              <w:jc w:val="center"/>
              <w:rPr>
                <w:rFonts w:ascii="Arial" w:hAnsi="Arial" w:cs="Arial"/>
                <w:sz w:val="16"/>
                <w:szCs w:val="16"/>
              </w:rPr>
            </w:pPr>
            <w:r>
              <w:rPr>
                <w:rFonts w:ascii="Arial" w:hAnsi="Arial" w:cs="Arial"/>
                <w:sz w:val="16"/>
                <w:szCs w:val="16"/>
              </w:rPr>
              <w:t>40Вт</w:t>
            </w:r>
          </w:p>
        </w:tc>
      </w:tr>
      <w:tr w:rsidR="0008192D" w:rsidRPr="00F86C29" w:rsidTr="0008192D">
        <w:trPr>
          <w:jc w:val="center"/>
        </w:trPr>
        <w:tc>
          <w:tcPr>
            <w:tcW w:w="0" w:type="auto"/>
            <w:tcBorders>
              <w:top w:val="single" w:sz="4" w:space="0" w:color="auto"/>
            </w:tcBorders>
            <w:vAlign w:val="center"/>
          </w:tcPr>
          <w:p w:rsidR="0008192D" w:rsidRPr="00F86C29" w:rsidRDefault="003C05D4" w:rsidP="00F86C29">
            <w:pPr>
              <w:rPr>
                <w:rFonts w:ascii="Arial" w:hAnsi="Arial" w:cs="Arial"/>
                <w:sz w:val="16"/>
                <w:szCs w:val="16"/>
              </w:rPr>
            </w:pPr>
            <w:r>
              <w:rPr>
                <w:rFonts w:ascii="Arial" w:hAnsi="Arial" w:cs="Arial"/>
                <w:sz w:val="16"/>
                <w:szCs w:val="16"/>
              </w:rPr>
              <w:t>Длина волны излучения</w:t>
            </w:r>
            <w:r w:rsidR="00AD266A">
              <w:rPr>
                <w:rFonts w:ascii="Arial" w:hAnsi="Arial" w:cs="Arial"/>
                <w:sz w:val="16"/>
                <w:szCs w:val="16"/>
              </w:rPr>
              <w:t xml:space="preserve"> ловушки</w:t>
            </w:r>
          </w:p>
        </w:tc>
        <w:tc>
          <w:tcPr>
            <w:tcW w:w="0" w:type="auto"/>
            <w:tcBorders>
              <w:top w:val="single" w:sz="4" w:space="0" w:color="auto"/>
            </w:tcBorders>
          </w:tcPr>
          <w:p w:rsidR="0008192D" w:rsidRPr="00F86C29" w:rsidRDefault="003C05D4" w:rsidP="00F86C29">
            <w:pPr>
              <w:jc w:val="center"/>
              <w:rPr>
                <w:rFonts w:ascii="Arial" w:hAnsi="Arial" w:cs="Arial"/>
                <w:sz w:val="16"/>
                <w:szCs w:val="16"/>
                <w:lang w:val="en-US"/>
              </w:rPr>
            </w:pPr>
            <w:r>
              <w:rPr>
                <w:rFonts w:ascii="Arial" w:hAnsi="Arial" w:cs="Arial"/>
                <w:sz w:val="16"/>
                <w:szCs w:val="16"/>
              </w:rPr>
              <w:t>365нм</w:t>
            </w:r>
          </w:p>
        </w:tc>
      </w:tr>
      <w:tr w:rsidR="007C3CE3" w:rsidRPr="00F86C29" w:rsidTr="0008192D">
        <w:trPr>
          <w:jc w:val="center"/>
        </w:trPr>
        <w:tc>
          <w:tcPr>
            <w:tcW w:w="0" w:type="auto"/>
            <w:vAlign w:val="center"/>
          </w:tcPr>
          <w:p w:rsidR="007C3CE3" w:rsidRPr="00F86C29" w:rsidRDefault="007C3CE3" w:rsidP="00F86C29">
            <w:pPr>
              <w:rPr>
                <w:rFonts w:ascii="Arial" w:hAnsi="Arial" w:cs="Arial"/>
                <w:sz w:val="16"/>
                <w:szCs w:val="16"/>
              </w:rPr>
            </w:pPr>
            <w:r w:rsidRPr="00F86C29">
              <w:rPr>
                <w:rFonts w:ascii="Arial" w:hAnsi="Arial" w:cs="Arial"/>
                <w:sz w:val="16"/>
                <w:szCs w:val="16"/>
              </w:rPr>
              <w:t>Материал корпуса</w:t>
            </w:r>
          </w:p>
        </w:tc>
        <w:tc>
          <w:tcPr>
            <w:tcW w:w="0" w:type="auto"/>
          </w:tcPr>
          <w:p w:rsidR="007C3CE3" w:rsidRPr="00AD266A" w:rsidRDefault="00AD266A" w:rsidP="00F86C29">
            <w:pPr>
              <w:jc w:val="center"/>
              <w:rPr>
                <w:rFonts w:ascii="Arial" w:hAnsi="Arial" w:cs="Arial"/>
                <w:sz w:val="16"/>
                <w:szCs w:val="16"/>
              </w:rPr>
            </w:pPr>
            <w:r>
              <w:rPr>
                <w:rFonts w:ascii="Arial" w:hAnsi="Arial" w:cs="Arial"/>
                <w:sz w:val="16"/>
                <w:szCs w:val="16"/>
                <w:lang w:val="en-US"/>
              </w:rPr>
              <w:t xml:space="preserve">PP </w:t>
            </w:r>
            <w:r>
              <w:rPr>
                <w:rFonts w:ascii="Arial" w:hAnsi="Arial" w:cs="Arial"/>
                <w:sz w:val="16"/>
                <w:szCs w:val="16"/>
              </w:rPr>
              <w:t>пластик</w:t>
            </w:r>
          </w:p>
        </w:tc>
      </w:tr>
      <w:tr w:rsidR="00AD266A" w:rsidRPr="00F86C29" w:rsidTr="0008192D">
        <w:trPr>
          <w:jc w:val="center"/>
        </w:trPr>
        <w:tc>
          <w:tcPr>
            <w:tcW w:w="0" w:type="auto"/>
            <w:vAlign w:val="center"/>
          </w:tcPr>
          <w:p w:rsidR="00AD266A" w:rsidRPr="00F86C29" w:rsidRDefault="00AD266A" w:rsidP="00F86C29">
            <w:pPr>
              <w:rPr>
                <w:rFonts w:ascii="Arial" w:hAnsi="Arial" w:cs="Arial"/>
                <w:sz w:val="16"/>
                <w:szCs w:val="16"/>
              </w:rPr>
            </w:pPr>
            <w:r>
              <w:rPr>
                <w:rFonts w:ascii="Arial" w:hAnsi="Arial" w:cs="Arial"/>
                <w:sz w:val="16"/>
                <w:szCs w:val="16"/>
              </w:rPr>
              <w:t>Материал рассеивателя</w:t>
            </w:r>
          </w:p>
        </w:tc>
        <w:tc>
          <w:tcPr>
            <w:tcW w:w="0" w:type="auto"/>
          </w:tcPr>
          <w:p w:rsidR="00AD266A" w:rsidRDefault="00AD266A" w:rsidP="00F86C29">
            <w:pPr>
              <w:jc w:val="center"/>
              <w:rPr>
                <w:rFonts w:ascii="Arial" w:hAnsi="Arial" w:cs="Arial"/>
                <w:sz w:val="16"/>
                <w:szCs w:val="16"/>
                <w:lang w:val="en-US"/>
              </w:rPr>
            </w:pPr>
            <w:r>
              <w:rPr>
                <w:rFonts w:ascii="Arial" w:hAnsi="Arial" w:cs="Arial"/>
                <w:sz w:val="16"/>
                <w:szCs w:val="16"/>
                <w:lang w:val="en-US"/>
              </w:rPr>
              <w:t>PC</w:t>
            </w:r>
          </w:p>
        </w:tc>
      </w:tr>
      <w:tr w:rsidR="003C05D4" w:rsidRPr="00F86C29" w:rsidTr="0008192D">
        <w:trPr>
          <w:jc w:val="center"/>
        </w:trPr>
        <w:tc>
          <w:tcPr>
            <w:tcW w:w="0" w:type="auto"/>
            <w:vAlign w:val="center"/>
          </w:tcPr>
          <w:p w:rsidR="003C05D4" w:rsidRPr="00F86C29" w:rsidRDefault="003C05D4" w:rsidP="00F86C29">
            <w:pPr>
              <w:rPr>
                <w:rFonts w:ascii="Arial" w:hAnsi="Arial" w:cs="Arial"/>
                <w:sz w:val="16"/>
                <w:szCs w:val="16"/>
              </w:rPr>
            </w:pPr>
            <w:r>
              <w:rPr>
                <w:rFonts w:ascii="Arial" w:hAnsi="Arial" w:cs="Arial"/>
                <w:sz w:val="16"/>
                <w:szCs w:val="16"/>
              </w:rPr>
              <w:t>Максимальное напряжение на металлической сетке</w:t>
            </w:r>
          </w:p>
        </w:tc>
        <w:tc>
          <w:tcPr>
            <w:tcW w:w="0" w:type="auto"/>
          </w:tcPr>
          <w:p w:rsidR="003C05D4" w:rsidRPr="003C05D4" w:rsidRDefault="00AD266A" w:rsidP="00F86C29">
            <w:pPr>
              <w:jc w:val="center"/>
              <w:rPr>
                <w:rFonts w:ascii="Arial" w:hAnsi="Arial" w:cs="Arial"/>
                <w:sz w:val="16"/>
                <w:szCs w:val="16"/>
              </w:rPr>
            </w:pPr>
            <w:r>
              <w:rPr>
                <w:rFonts w:ascii="Arial" w:hAnsi="Arial" w:cs="Arial"/>
                <w:sz w:val="16"/>
                <w:szCs w:val="16"/>
                <w:lang w:val="en-US"/>
              </w:rPr>
              <w:t>20</w:t>
            </w:r>
            <w:r w:rsidR="003C05D4">
              <w:rPr>
                <w:rFonts w:ascii="Arial" w:hAnsi="Arial" w:cs="Arial"/>
                <w:sz w:val="16"/>
                <w:szCs w:val="16"/>
              </w:rPr>
              <w:t>00В</w:t>
            </w:r>
          </w:p>
        </w:tc>
      </w:tr>
      <w:tr w:rsidR="007C3CE3" w:rsidRPr="00F86C29" w:rsidTr="0008192D">
        <w:trPr>
          <w:jc w:val="center"/>
        </w:trPr>
        <w:tc>
          <w:tcPr>
            <w:tcW w:w="0" w:type="auto"/>
            <w:vAlign w:val="center"/>
          </w:tcPr>
          <w:p w:rsidR="007C3CE3" w:rsidRPr="00F86C29" w:rsidRDefault="007C3CE3" w:rsidP="00F86C29">
            <w:pPr>
              <w:rPr>
                <w:rFonts w:ascii="Arial" w:hAnsi="Arial" w:cs="Arial"/>
                <w:sz w:val="16"/>
                <w:szCs w:val="16"/>
              </w:rPr>
            </w:pPr>
            <w:r w:rsidRPr="00F86C29">
              <w:rPr>
                <w:rFonts w:ascii="Arial" w:hAnsi="Arial" w:cs="Arial"/>
                <w:sz w:val="16"/>
                <w:szCs w:val="16"/>
              </w:rPr>
              <w:t>Цвет корпуса</w:t>
            </w:r>
          </w:p>
        </w:tc>
        <w:tc>
          <w:tcPr>
            <w:tcW w:w="0" w:type="auto"/>
          </w:tcPr>
          <w:p w:rsidR="007C3CE3" w:rsidRPr="00F86C29" w:rsidRDefault="007C3CE3" w:rsidP="00F86C29">
            <w:pPr>
              <w:jc w:val="center"/>
              <w:rPr>
                <w:rFonts w:ascii="Arial" w:hAnsi="Arial" w:cs="Arial"/>
                <w:sz w:val="16"/>
                <w:szCs w:val="16"/>
              </w:rPr>
            </w:pPr>
            <w:r w:rsidRPr="00F86C29">
              <w:rPr>
                <w:rFonts w:ascii="Arial" w:hAnsi="Arial" w:cs="Arial"/>
                <w:sz w:val="16"/>
                <w:szCs w:val="16"/>
              </w:rPr>
              <w:t>См. на упаковке</w:t>
            </w:r>
          </w:p>
        </w:tc>
      </w:tr>
      <w:tr w:rsidR="007C3CE3" w:rsidRPr="00F86C29" w:rsidTr="0008192D">
        <w:trPr>
          <w:jc w:val="center"/>
        </w:trPr>
        <w:tc>
          <w:tcPr>
            <w:tcW w:w="0" w:type="auto"/>
            <w:vAlign w:val="center"/>
          </w:tcPr>
          <w:p w:rsidR="007C3CE3" w:rsidRPr="00F86C29" w:rsidRDefault="007C3CE3" w:rsidP="00F86C29">
            <w:pPr>
              <w:rPr>
                <w:rFonts w:ascii="Arial" w:hAnsi="Arial" w:cs="Arial"/>
                <w:sz w:val="16"/>
                <w:szCs w:val="16"/>
              </w:rPr>
            </w:pPr>
            <w:r w:rsidRPr="00F86C29">
              <w:rPr>
                <w:rFonts w:ascii="Arial" w:hAnsi="Arial" w:cs="Arial"/>
                <w:sz w:val="16"/>
                <w:szCs w:val="16"/>
              </w:rPr>
              <w:t>Степень защиты от пыли и влаги</w:t>
            </w:r>
          </w:p>
        </w:tc>
        <w:tc>
          <w:tcPr>
            <w:tcW w:w="0" w:type="auto"/>
          </w:tcPr>
          <w:p w:rsidR="007C3CE3" w:rsidRPr="00F86C29" w:rsidRDefault="007C3CE3" w:rsidP="00F86C29">
            <w:pPr>
              <w:jc w:val="center"/>
              <w:rPr>
                <w:rFonts w:ascii="Arial" w:hAnsi="Arial" w:cs="Arial"/>
                <w:sz w:val="16"/>
                <w:szCs w:val="16"/>
                <w:lang w:val="en-US"/>
              </w:rPr>
            </w:pPr>
            <w:r w:rsidRPr="00F86C29">
              <w:rPr>
                <w:rFonts w:ascii="Arial" w:hAnsi="Arial" w:cs="Arial"/>
                <w:sz w:val="16"/>
                <w:szCs w:val="16"/>
                <w:lang w:val="en-US"/>
              </w:rPr>
              <w:t>IP</w:t>
            </w:r>
            <w:r w:rsidRPr="00F86C29">
              <w:rPr>
                <w:rFonts w:ascii="Arial" w:hAnsi="Arial" w:cs="Arial"/>
                <w:sz w:val="16"/>
                <w:szCs w:val="16"/>
              </w:rPr>
              <w:t>20</w:t>
            </w:r>
          </w:p>
        </w:tc>
      </w:tr>
      <w:tr w:rsidR="007C3CE3" w:rsidRPr="00F86C29" w:rsidTr="0008192D">
        <w:trPr>
          <w:jc w:val="center"/>
        </w:trPr>
        <w:tc>
          <w:tcPr>
            <w:tcW w:w="0" w:type="auto"/>
            <w:vAlign w:val="center"/>
          </w:tcPr>
          <w:p w:rsidR="007C3CE3" w:rsidRPr="00F86C29" w:rsidRDefault="007C3CE3" w:rsidP="00F86C29">
            <w:pPr>
              <w:rPr>
                <w:rFonts w:ascii="Arial" w:hAnsi="Arial" w:cs="Arial"/>
                <w:sz w:val="16"/>
                <w:szCs w:val="16"/>
              </w:rPr>
            </w:pPr>
            <w:r w:rsidRPr="00F86C29">
              <w:rPr>
                <w:rFonts w:ascii="Arial" w:hAnsi="Arial" w:cs="Arial"/>
                <w:sz w:val="16"/>
                <w:szCs w:val="16"/>
              </w:rPr>
              <w:t>Класс защиты от поражения электрическим током</w:t>
            </w:r>
          </w:p>
        </w:tc>
        <w:tc>
          <w:tcPr>
            <w:tcW w:w="0" w:type="auto"/>
          </w:tcPr>
          <w:p w:rsidR="007C3CE3" w:rsidRPr="00F86C29" w:rsidRDefault="007C3CE3" w:rsidP="00F86C29">
            <w:pPr>
              <w:jc w:val="center"/>
              <w:rPr>
                <w:rFonts w:ascii="Arial" w:hAnsi="Arial" w:cs="Arial"/>
                <w:sz w:val="16"/>
                <w:szCs w:val="16"/>
              </w:rPr>
            </w:pPr>
            <w:r w:rsidRPr="00F86C29">
              <w:rPr>
                <w:rFonts w:ascii="Arial" w:hAnsi="Arial" w:cs="Arial"/>
                <w:sz w:val="16"/>
                <w:szCs w:val="16"/>
                <w:lang w:val="en-US"/>
              </w:rPr>
              <w:t>I</w:t>
            </w:r>
            <w:r w:rsidR="0008192D" w:rsidRPr="00F86C29">
              <w:rPr>
                <w:rFonts w:ascii="Arial" w:hAnsi="Arial" w:cs="Arial"/>
                <w:sz w:val="16"/>
                <w:szCs w:val="16"/>
                <w:lang w:val="en-US"/>
              </w:rPr>
              <w:t>I</w:t>
            </w:r>
          </w:p>
        </w:tc>
      </w:tr>
      <w:tr w:rsidR="007C3CE3" w:rsidRPr="00F86C29" w:rsidTr="0008192D">
        <w:trPr>
          <w:jc w:val="center"/>
        </w:trPr>
        <w:tc>
          <w:tcPr>
            <w:tcW w:w="0" w:type="auto"/>
            <w:vAlign w:val="center"/>
          </w:tcPr>
          <w:p w:rsidR="007C3CE3" w:rsidRPr="00F86C29" w:rsidRDefault="007C3CE3" w:rsidP="00F86C29">
            <w:pPr>
              <w:rPr>
                <w:rFonts w:ascii="Arial" w:hAnsi="Arial" w:cs="Arial"/>
                <w:sz w:val="16"/>
                <w:szCs w:val="16"/>
              </w:rPr>
            </w:pPr>
            <w:r w:rsidRPr="00F86C29">
              <w:rPr>
                <w:rFonts w:ascii="Arial" w:hAnsi="Arial" w:cs="Arial"/>
                <w:sz w:val="16"/>
                <w:szCs w:val="16"/>
              </w:rPr>
              <w:t>Габаритные размеры, мм</w:t>
            </w:r>
          </w:p>
        </w:tc>
        <w:tc>
          <w:tcPr>
            <w:tcW w:w="0" w:type="auto"/>
            <w:vAlign w:val="center"/>
          </w:tcPr>
          <w:p w:rsidR="007C3CE3" w:rsidRPr="00F86C29" w:rsidRDefault="00B24055" w:rsidP="00F86C29">
            <w:pPr>
              <w:jc w:val="center"/>
              <w:rPr>
                <w:rFonts w:ascii="Arial" w:hAnsi="Arial" w:cs="Arial"/>
                <w:sz w:val="16"/>
                <w:szCs w:val="16"/>
              </w:rPr>
            </w:pPr>
            <w:r w:rsidRPr="00F86C29">
              <w:rPr>
                <w:rFonts w:ascii="Arial" w:hAnsi="Arial" w:cs="Arial"/>
                <w:sz w:val="16"/>
                <w:szCs w:val="16"/>
              </w:rPr>
              <w:t>См. на упаковке</w:t>
            </w:r>
          </w:p>
        </w:tc>
      </w:tr>
      <w:tr w:rsidR="007C3CE3" w:rsidRPr="00F86C29" w:rsidTr="0008192D">
        <w:trPr>
          <w:jc w:val="center"/>
        </w:trPr>
        <w:tc>
          <w:tcPr>
            <w:tcW w:w="0" w:type="auto"/>
            <w:vAlign w:val="center"/>
          </w:tcPr>
          <w:p w:rsidR="007C3CE3" w:rsidRPr="00F86C29" w:rsidRDefault="007C3CE3" w:rsidP="00F86C29">
            <w:pPr>
              <w:rPr>
                <w:rFonts w:ascii="Arial" w:hAnsi="Arial" w:cs="Arial"/>
                <w:sz w:val="16"/>
                <w:szCs w:val="16"/>
              </w:rPr>
            </w:pPr>
            <w:r w:rsidRPr="00F86C29">
              <w:rPr>
                <w:rFonts w:ascii="Arial" w:hAnsi="Arial" w:cs="Arial"/>
                <w:sz w:val="16"/>
                <w:szCs w:val="16"/>
              </w:rPr>
              <w:t>Климатическое исполнение</w:t>
            </w:r>
          </w:p>
        </w:tc>
        <w:tc>
          <w:tcPr>
            <w:tcW w:w="0" w:type="auto"/>
            <w:vAlign w:val="center"/>
          </w:tcPr>
          <w:p w:rsidR="007C3CE3" w:rsidRPr="00F86C29" w:rsidRDefault="007C3CE3" w:rsidP="00F86C29">
            <w:pPr>
              <w:jc w:val="center"/>
              <w:rPr>
                <w:rFonts w:ascii="Arial" w:hAnsi="Arial" w:cs="Arial"/>
                <w:sz w:val="16"/>
                <w:szCs w:val="16"/>
              </w:rPr>
            </w:pPr>
            <w:r w:rsidRPr="00F86C29">
              <w:rPr>
                <w:rFonts w:ascii="Arial" w:hAnsi="Arial" w:cs="Arial"/>
                <w:sz w:val="16"/>
                <w:szCs w:val="16"/>
              </w:rPr>
              <w:t>УХЛ4</w:t>
            </w:r>
          </w:p>
        </w:tc>
      </w:tr>
      <w:tr w:rsidR="007C3CE3" w:rsidRPr="00F86C29" w:rsidTr="0008192D">
        <w:trPr>
          <w:jc w:val="center"/>
        </w:trPr>
        <w:tc>
          <w:tcPr>
            <w:tcW w:w="0" w:type="auto"/>
            <w:vAlign w:val="center"/>
          </w:tcPr>
          <w:p w:rsidR="007C3CE3" w:rsidRPr="00F86C29" w:rsidRDefault="007C3CE3" w:rsidP="00F86C29">
            <w:pPr>
              <w:rPr>
                <w:rFonts w:ascii="Arial" w:hAnsi="Arial" w:cs="Arial"/>
                <w:sz w:val="16"/>
                <w:szCs w:val="16"/>
              </w:rPr>
            </w:pPr>
            <w:r w:rsidRPr="00F86C29">
              <w:rPr>
                <w:rFonts w:ascii="Arial" w:hAnsi="Arial" w:cs="Arial"/>
                <w:sz w:val="16"/>
                <w:szCs w:val="16"/>
              </w:rPr>
              <w:t>Рабочая температура</w:t>
            </w:r>
          </w:p>
        </w:tc>
        <w:tc>
          <w:tcPr>
            <w:tcW w:w="0" w:type="auto"/>
          </w:tcPr>
          <w:p w:rsidR="007C3CE3" w:rsidRPr="00F86C29" w:rsidRDefault="007C3CE3" w:rsidP="00F86C29">
            <w:pPr>
              <w:jc w:val="center"/>
              <w:rPr>
                <w:rFonts w:ascii="Arial" w:hAnsi="Arial" w:cs="Arial"/>
                <w:sz w:val="16"/>
                <w:szCs w:val="16"/>
              </w:rPr>
            </w:pPr>
            <w:r w:rsidRPr="00F86C29">
              <w:rPr>
                <w:rFonts w:ascii="Arial" w:hAnsi="Arial" w:cs="Arial"/>
                <w:sz w:val="16"/>
                <w:szCs w:val="16"/>
              </w:rPr>
              <w:t>-</w:t>
            </w:r>
            <w:proofErr w:type="gramStart"/>
            <w:r w:rsidR="003C05D4">
              <w:rPr>
                <w:rFonts w:ascii="Arial" w:hAnsi="Arial" w:cs="Arial"/>
                <w:sz w:val="16"/>
                <w:szCs w:val="16"/>
                <w:lang w:val="en-US"/>
              </w:rPr>
              <w:t>4</w:t>
            </w:r>
            <w:r w:rsidRPr="00F86C29">
              <w:rPr>
                <w:rFonts w:ascii="Arial" w:hAnsi="Arial" w:cs="Arial"/>
                <w:sz w:val="16"/>
                <w:szCs w:val="16"/>
              </w:rPr>
              <w:t>0..</w:t>
            </w:r>
            <w:proofErr w:type="gramEnd"/>
            <w:r w:rsidRPr="00F86C29">
              <w:rPr>
                <w:rFonts w:ascii="Arial" w:hAnsi="Arial" w:cs="Arial"/>
                <w:sz w:val="16"/>
                <w:szCs w:val="16"/>
              </w:rPr>
              <w:t>+</w:t>
            </w:r>
            <w:r w:rsidR="003C05D4">
              <w:rPr>
                <w:rFonts w:ascii="Arial" w:hAnsi="Arial" w:cs="Arial"/>
                <w:sz w:val="16"/>
                <w:szCs w:val="16"/>
                <w:lang w:val="en-US"/>
              </w:rPr>
              <w:t>55</w:t>
            </w:r>
            <w:r w:rsidRPr="00F86C29">
              <w:rPr>
                <w:rFonts w:ascii="Arial" w:hAnsi="Arial" w:cs="Arial"/>
                <w:sz w:val="16"/>
                <w:szCs w:val="16"/>
              </w:rPr>
              <w:t xml:space="preserve"> °С</w:t>
            </w:r>
          </w:p>
        </w:tc>
      </w:tr>
      <w:tr w:rsidR="007C3CE3" w:rsidRPr="00F86C29" w:rsidTr="0008192D">
        <w:trPr>
          <w:jc w:val="center"/>
        </w:trPr>
        <w:tc>
          <w:tcPr>
            <w:tcW w:w="0" w:type="auto"/>
            <w:vAlign w:val="center"/>
          </w:tcPr>
          <w:p w:rsidR="007C3CE3" w:rsidRPr="00F86C29" w:rsidRDefault="007C3CE3" w:rsidP="00F86C29">
            <w:pPr>
              <w:rPr>
                <w:rFonts w:ascii="Arial" w:hAnsi="Arial" w:cs="Arial"/>
                <w:sz w:val="16"/>
                <w:szCs w:val="16"/>
                <w:vertAlign w:val="subscript"/>
              </w:rPr>
            </w:pPr>
            <w:r w:rsidRPr="00F86C29">
              <w:rPr>
                <w:rFonts w:ascii="Arial" w:hAnsi="Arial" w:cs="Arial"/>
                <w:sz w:val="16"/>
                <w:szCs w:val="16"/>
              </w:rPr>
              <w:t>Срок службы светодиодов</w:t>
            </w:r>
          </w:p>
        </w:tc>
        <w:tc>
          <w:tcPr>
            <w:tcW w:w="0" w:type="auto"/>
          </w:tcPr>
          <w:p w:rsidR="007C3CE3" w:rsidRPr="00F86C29" w:rsidRDefault="007C3CE3" w:rsidP="00F86C29">
            <w:pPr>
              <w:jc w:val="center"/>
              <w:rPr>
                <w:rFonts w:ascii="Arial" w:hAnsi="Arial" w:cs="Arial"/>
                <w:sz w:val="16"/>
                <w:szCs w:val="16"/>
              </w:rPr>
            </w:pPr>
            <w:r w:rsidRPr="00F86C29">
              <w:rPr>
                <w:rFonts w:ascii="Arial" w:hAnsi="Arial" w:cs="Arial"/>
                <w:sz w:val="16"/>
                <w:szCs w:val="16"/>
              </w:rPr>
              <w:t>30000ч.</w:t>
            </w:r>
          </w:p>
        </w:tc>
      </w:tr>
    </w:tbl>
    <w:p w:rsidR="00E2366B" w:rsidRPr="00F86C29" w:rsidRDefault="00B24055" w:rsidP="00F86C29">
      <w:pPr>
        <w:spacing w:after="0"/>
        <w:ind w:left="357"/>
        <w:jc w:val="both"/>
        <w:rPr>
          <w:rFonts w:ascii="Arial" w:hAnsi="Arial" w:cs="Arial"/>
          <w:sz w:val="16"/>
          <w:szCs w:val="16"/>
        </w:rPr>
      </w:pPr>
      <w:r w:rsidRPr="00F86C29">
        <w:rPr>
          <w:rFonts w:ascii="Arial" w:hAnsi="Arial" w:cs="Arial"/>
          <w:i/>
          <w:sz w:val="16"/>
          <w:szCs w:val="16"/>
        </w:rPr>
        <w:t>*</w:t>
      </w:r>
      <w:r w:rsidR="00E2366B" w:rsidRPr="00F86C29">
        <w:rPr>
          <w:rFonts w:ascii="Arial" w:hAnsi="Arial" w:cs="Arial"/>
          <w:i/>
          <w:sz w:val="16"/>
          <w:szCs w:val="16"/>
        </w:rPr>
        <w:t>представленные в данном руководстве технические характеристики могут незначительно отличаться, производитель имеет право вносить изменения в конструкцию продукта без предварительного уведомления (см. на упаковке)</w:t>
      </w:r>
    </w:p>
    <w:p w:rsidR="007F731F" w:rsidRPr="00F86C29" w:rsidRDefault="007F731F" w:rsidP="00F86C29">
      <w:pPr>
        <w:pStyle w:val="a3"/>
        <w:numPr>
          <w:ilvl w:val="0"/>
          <w:numId w:val="1"/>
        </w:numPr>
        <w:spacing w:after="0"/>
        <w:jc w:val="both"/>
        <w:rPr>
          <w:rFonts w:ascii="Arial" w:hAnsi="Arial" w:cs="Arial"/>
          <w:b/>
          <w:sz w:val="16"/>
          <w:szCs w:val="16"/>
        </w:rPr>
      </w:pPr>
      <w:r w:rsidRPr="00F86C29">
        <w:rPr>
          <w:rFonts w:ascii="Arial" w:hAnsi="Arial" w:cs="Arial"/>
          <w:b/>
          <w:sz w:val="16"/>
          <w:szCs w:val="16"/>
        </w:rPr>
        <w:t>Комплектация</w:t>
      </w:r>
    </w:p>
    <w:p w:rsidR="007F731F" w:rsidRDefault="00AD266A" w:rsidP="00F86C29">
      <w:pPr>
        <w:pStyle w:val="a3"/>
        <w:numPr>
          <w:ilvl w:val="0"/>
          <w:numId w:val="2"/>
        </w:numPr>
        <w:spacing w:after="0"/>
        <w:ind w:left="357" w:hanging="357"/>
        <w:jc w:val="both"/>
        <w:rPr>
          <w:rFonts w:ascii="Arial" w:hAnsi="Arial" w:cs="Arial"/>
          <w:sz w:val="16"/>
          <w:szCs w:val="16"/>
        </w:rPr>
      </w:pPr>
      <w:r>
        <w:rPr>
          <w:rFonts w:ascii="Arial" w:hAnsi="Arial" w:cs="Arial"/>
          <w:sz w:val="16"/>
          <w:szCs w:val="16"/>
        </w:rPr>
        <w:t>Лампа-ловушка</w:t>
      </w:r>
      <w:r w:rsidR="003C05D4">
        <w:rPr>
          <w:rFonts w:ascii="Arial" w:hAnsi="Arial" w:cs="Arial"/>
          <w:sz w:val="16"/>
          <w:szCs w:val="16"/>
        </w:rPr>
        <w:t>.</w:t>
      </w:r>
    </w:p>
    <w:p w:rsidR="00E07575" w:rsidRPr="00F86C29" w:rsidRDefault="00E07575" w:rsidP="00F86C29">
      <w:pPr>
        <w:pStyle w:val="a3"/>
        <w:numPr>
          <w:ilvl w:val="0"/>
          <w:numId w:val="2"/>
        </w:numPr>
        <w:spacing w:after="0"/>
        <w:ind w:left="357" w:hanging="357"/>
        <w:jc w:val="both"/>
        <w:rPr>
          <w:rFonts w:ascii="Arial" w:hAnsi="Arial" w:cs="Arial"/>
          <w:sz w:val="16"/>
          <w:szCs w:val="16"/>
        </w:rPr>
      </w:pPr>
      <w:r>
        <w:rPr>
          <w:rFonts w:ascii="Arial" w:hAnsi="Arial" w:cs="Arial"/>
          <w:sz w:val="16"/>
          <w:szCs w:val="16"/>
        </w:rPr>
        <w:t>Щет</w:t>
      </w:r>
      <w:r w:rsidR="00565263">
        <w:rPr>
          <w:rFonts w:ascii="Arial" w:hAnsi="Arial" w:cs="Arial"/>
          <w:sz w:val="16"/>
          <w:szCs w:val="16"/>
        </w:rPr>
        <w:t>к</w:t>
      </w:r>
      <w:r>
        <w:rPr>
          <w:rFonts w:ascii="Arial" w:hAnsi="Arial" w:cs="Arial"/>
          <w:sz w:val="16"/>
          <w:szCs w:val="16"/>
        </w:rPr>
        <w:t>а для чистки.</w:t>
      </w:r>
    </w:p>
    <w:p w:rsidR="007F731F" w:rsidRPr="00F86C29" w:rsidRDefault="007F731F" w:rsidP="00F86C29">
      <w:pPr>
        <w:pStyle w:val="a3"/>
        <w:numPr>
          <w:ilvl w:val="0"/>
          <w:numId w:val="2"/>
        </w:numPr>
        <w:spacing w:after="0"/>
        <w:ind w:left="357" w:hanging="357"/>
        <w:jc w:val="both"/>
        <w:rPr>
          <w:rFonts w:ascii="Arial" w:hAnsi="Arial" w:cs="Arial"/>
          <w:sz w:val="16"/>
          <w:szCs w:val="16"/>
        </w:rPr>
      </w:pPr>
      <w:r w:rsidRPr="00F86C29">
        <w:rPr>
          <w:rFonts w:ascii="Arial" w:hAnsi="Arial" w:cs="Arial"/>
          <w:sz w:val="16"/>
          <w:szCs w:val="16"/>
        </w:rPr>
        <w:t>Инструкция по эксплуатации.</w:t>
      </w:r>
    </w:p>
    <w:p w:rsidR="00BB292C" w:rsidRPr="00F86C29" w:rsidRDefault="00E2366B" w:rsidP="00F86C29">
      <w:pPr>
        <w:pStyle w:val="a3"/>
        <w:numPr>
          <w:ilvl w:val="0"/>
          <w:numId w:val="2"/>
        </w:numPr>
        <w:spacing w:after="0"/>
        <w:ind w:left="357" w:hanging="357"/>
        <w:jc w:val="both"/>
        <w:rPr>
          <w:rFonts w:ascii="Arial" w:hAnsi="Arial" w:cs="Arial"/>
          <w:sz w:val="16"/>
          <w:szCs w:val="16"/>
        </w:rPr>
      </w:pPr>
      <w:r w:rsidRPr="00F86C29">
        <w:rPr>
          <w:rFonts w:ascii="Arial" w:hAnsi="Arial" w:cs="Arial"/>
          <w:sz w:val="16"/>
          <w:szCs w:val="16"/>
        </w:rPr>
        <w:t>Коробка упаковочная</w:t>
      </w:r>
      <w:r w:rsidR="0060421B" w:rsidRPr="00F86C29">
        <w:rPr>
          <w:rFonts w:ascii="Arial" w:hAnsi="Arial" w:cs="Arial"/>
          <w:sz w:val="16"/>
          <w:szCs w:val="16"/>
        </w:rPr>
        <w:t>.</w:t>
      </w:r>
    </w:p>
    <w:p w:rsidR="00AC3560" w:rsidRPr="00F86C29" w:rsidRDefault="00AC3560" w:rsidP="00F86C29">
      <w:pPr>
        <w:pStyle w:val="a3"/>
        <w:numPr>
          <w:ilvl w:val="0"/>
          <w:numId w:val="1"/>
        </w:numPr>
        <w:spacing w:after="0"/>
        <w:jc w:val="both"/>
        <w:rPr>
          <w:rFonts w:ascii="Arial" w:hAnsi="Arial" w:cs="Arial"/>
          <w:b/>
          <w:sz w:val="16"/>
          <w:szCs w:val="16"/>
        </w:rPr>
      </w:pPr>
      <w:r w:rsidRPr="00F86C29">
        <w:rPr>
          <w:rFonts w:ascii="Arial" w:hAnsi="Arial" w:cs="Arial"/>
          <w:b/>
          <w:sz w:val="16"/>
          <w:szCs w:val="16"/>
        </w:rPr>
        <w:t>Меры предосторожности</w:t>
      </w:r>
      <w:r w:rsidR="0008192D" w:rsidRPr="00F86C29">
        <w:rPr>
          <w:rFonts w:ascii="Arial" w:hAnsi="Arial" w:cs="Arial"/>
          <w:b/>
          <w:sz w:val="16"/>
          <w:szCs w:val="16"/>
        </w:rPr>
        <w:t xml:space="preserve"> и правила эксплуатации</w:t>
      </w:r>
    </w:p>
    <w:p w:rsidR="00AC3560" w:rsidRDefault="003C05D4" w:rsidP="00F86C29">
      <w:pPr>
        <w:pStyle w:val="a3"/>
        <w:numPr>
          <w:ilvl w:val="1"/>
          <w:numId w:val="1"/>
        </w:numPr>
        <w:spacing w:after="0"/>
        <w:jc w:val="both"/>
        <w:rPr>
          <w:rFonts w:ascii="Arial" w:hAnsi="Arial" w:cs="Arial"/>
          <w:sz w:val="16"/>
          <w:szCs w:val="16"/>
        </w:rPr>
      </w:pPr>
      <w:r>
        <w:rPr>
          <w:rFonts w:ascii="Arial" w:hAnsi="Arial" w:cs="Arial"/>
          <w:sz w:val="16"/>
          <w:szCs w:val="16"/>
        </w:rPr>
        <w:t>Устройство работает</w:t>
      </w:r>
      <w:r w:rsidR="00B24055" w:rsidRPr="00F86C29">
        <w:rPr>
          <w:rFonts w:ascii="Arial" w:hAnsi="Arial" w:cs="Arial"/>
          <w:sz w:val="16"/>
          <w:szCs w:val="16"/>
        </w:rPr>
        <w:t xml:space="preserve"> от сети переменного тока с номинальным напряжением 230В/50Гц</w:t>
      </w:r>
      <w:r>
        <w:rPr>
          <w:rFonts w:ascii="Arial" w:hAnsi="Arial" w:cs="Arial"/>
          <w:sz w:val="16"/>
          <w:szCs w:val="16"/>
        </w:rPr>
        <w:t xml:space="preserve"> и имеет в своем составе проводники с напряжением до </w:t>
      </w:r>
      <w:r w:rsidR="00AD266A">
        <w:rPr>
          <w:rFonts w:ascii="Arial" w:hAnsi="Arial" w:cs="Arial"/>
          <w:sz w:val="16"/>
          <w:szCs w:val="16"/>
        </w:rPr>
        <w:t>20</w:t>
      </w:r>
      <w:r>
        <w:rPr>
          <w:rFonts w:ascii="Arial" w:hAnsi="Arial" w:cs="Arial"/>
          <w:sz w:val="16"/>
          <w:szCs w:val="16"/>
        </w:rPr>
        <w:t>00В</w:t>
      </w:r>
      <w:r w:rsidR="00B24055" w:rsidRPr="00F86C29">
        <w:rPr>
          <w:rFonts w:ascii="Arial" w:hAnsi="Arial" w:cs="Arial"/>
          <w:sz w:val="16"/>
          <w:szCs w:val="16"/>
        </w:rPr>
        <w:t xml:space="preserve">, которое является опасным. </w:t>
      </w:r>
      <w:r w:rsidR="00B24055" w:rsidRPr="00F86C29">
        <w:rPr>
          <w:rFonts w:ascii="Arial" w:hAnsi="Arial" w:cs="Arial"/>
          <w:b/>
          <w:sz w:val="16"/>
          <w:szCs w:val="16"/>
        </w:rPr>
        <w:t xml:space="preserve">К работе со светильником допускаются лица, имеющие группу по электробезопасности не ниже </w:t>
      </w:r>
      <w:r w:rsidR="00B24055" w:rsidRPr="00F86C29">
        <w:rPr>
          <w:rFonts w:ascii="Arial" w:hAnsi="Arial" w:cs="Arial"/>
          <w:b/>
          <w:sz w:val="16"/>
          <w:szCs w:val="16"/>
          <w:lang w:val="en-US"/>
        </w:rPr>
        <w:t>III</w:t>
      </w:r>
      <w:r w:rsidR="00B24055" w:rsidRPr="00F86C29">
        <w:rPr>
          <w:rFonts w:ascii="Arial" w:hAnsi="Arial" w:cs="Arial"/>
          <w:sz w:val="16"/>
          <w:szCs w:val="16"/>
        </w:rPr>
        <w:t xml:space="preserve">. </w:t>
      </w:r>
      <w:r>
        <w:rPr>
          <w:rFonts w:ascii="Arial" w:hAnsi="Arial" w:cs="Arial"/>
          <w:sz w:val="16"/>
          <w:szCs w:val="16"/>
        </w:rPr>
        <w:t>При эксплуатации прибора необходимо соблюдать требования безопасности</w:t>
      </w:r>
      <w:r w:rsidR="00B917B8">
        <w:rPr>
          <w:rFonts w:ascii="Arial" w:hAnsi="Arial" w:cs="Arial"/>
          <w:sz w:val="16"/>
          <w:szCs w:val="16"/>
        </w:rPr>
        <w:t>.</w:t>
      </w:r>
    </w:p>
    <w:p w:rsidR="003C05D4" w:rsidRPr="00B917B8" w:rsidRDefault="003C05D4" w:rsidP="003C05D4">
      <w:pPr>
        <w:pStyle w:val="a3"/>
        <w:spacing w:after="0"/>
        <w:ind w:left="360"/>
        <w:jc w:val="both"/>
        <w:rPr>
          <w:rFonts w:ascii="Arial" w:hAnsi="Arial" w:cs="Arial"/>
          <w:b/>
          <w:caps/>
          <w:sz w:val="16"/>
          <w:szCs w:val="16"/>
        </w:rPr>
      </w:pPr>
      <w:r w:rsidRPr="00B917B8">
        <w:rPr>
          <w:rFonts w:ascii="Arial" w:hAnsi="Arial" w:cs="Arial"/>
          <w:b/>
          <w:caps/>
          <w:noProof/>
          <w:sz w:val="16"/>
          <w:szCs w:val="16"/>
        </w:rPr>
        <w:drawing>
          <wp:inline distT="0" distB="0" distL="0" distR="0">
            <wp:extent cx="240665" cy="180870"/>
            <wp:effectExtent l="0" t="0" r="698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8792" cy="239586"/>
                    </a:xfrm>
                    <a:prstGeom prst="rect">
                      <a:avLst/>
                    </a:prstGeom>
                    <a:noFill/>
                    <a:ln>
                      <a:noFill/>
                    </a:ln>
                  </pic:spPr>
                </pic:pic>
              </a:graphicData>
            </a:graphic>
          </wp:inline>
        </w:drawing>
      </w:r>
      <w:r w:rsidR="00556EC3" w:rsidRPr="00B917B8">
        <w:rPr>
          <w:rFonts w:ascii="Arial" w:hAnsi="Arial" w:cs="Arial"/>
          <w:b/>
          <w:caps/>
          <w:sz w:val="16"/>
          <w:szCs w:val="16"/>
        </w:rPr>
        <w:t>Внимание!!!</w:t>
      </w:r>
    </w:p>
    <w:p w:rsidR="00B917B8" w:rsidRDefault="00B917B8" w:rsidP="003C05D4">
      <w:pPr>
        <w:pStyle w:val="a3"/>
        <w:spacing w:after="0"/>
        <w:ind w:left="360"/>
        <w:jc w:val="both"/>
        <w:rPr>
          <w:rFonts w:ascii="Arial" w:hAnsi="Arial" w:cs="Arial"/>
          <w:sz w:val="16"/>
          <w:szCs w:val="16"/>
        </w:rPr>
      </w:pPr>
      <w:r>
        <w:rPr>
          <w:rFonts w:ascii="Arial" w:hAnsi="Arial" w:cs="Arial"/>
          <w:sz w:val="16"/>
          <w:szCs w:val="16"/>
        </w:rPr>
        <w:t>- Не прикасаться руками к сетке</w:t>
      </w:r>
      <w:r w:rsidR="002D311F">
        <w:rPr>
          <w:rFonts w:ascii="Arial" w:hAnsi="Arial" w:cs="Arial"/>
          <w:sz w:val="16"/>
          <w:szCs w:val="16"/>
        </w:rPr>
        <w:t>;</w:t>
      </w:r>
    </w:p>
    <w:p w:rsidR="00556EC3" w:rsidRDefault="00556EC3" w:rsidP="003C05D4">
      <w:pPr>
        <w:pStyle w:val="a3"/>
        <w:spacing w:after="0"/>
        <w:ind w:left="360"/>
        <w:jc w:val="both"/>
        <w:rPr>
          <w:rFonts w:ascii="Arial" w:hAnsi="Arial" w:cs="Arial"/>
          <w:sz w:val="16"/>
          <w:szCs w:val="16"/>
        </w:rPr>
      </w:pPr>
      <w:r>
        <w:rPr>
          <w:rFonts w:ascii="Arial" w:hAnsi="Arial" w:cs="Arial"/>
          <w:sz w:val="16"/>
          <w:szCs w:val="16"/>
        </w:rPr>
        <w:t xml:space="preserve">- </w:t>
      </w:r>
      <w:r w:rsidRPr="00556EC3">
        <w:rPr>
          <w:rFonts w:ascii="Arial" w:hAnsi="Arial" w:cs="Arial"/>
          <w:sz w:val="16"/>
          <w:szCs w:val="16"/>
        </w:rPr>
        <w:t>необходимо держать прибор в недоступном для детей месте</w:t>
      </w:r>
      <w:r>
        <w:rPr>
          <w:rFonts w:ascii="Arial" w:hAnsi="Arial" w:cs="Arial"/>
          <w:sz w:val="16"/>
          <w:szCs w:val="16"/>
        </w:rPr>
        <w:t>;</w:t>
      </w:r>
    </w:p>
    <w:p w:rsidR="00221D63" w:rsidRDefault="00221D63" w:rsidP="003C05D4">
      <w:pPr>
        <w:pStyle w:val="a3"/>
        <w:spacing w:after="0"/>
        <w:ind w:left="360"/>
        <w:jc w:val="both"/>
        <w:rPr>
          <w:rFonts w:ascii="Arial" w:hAnsi="Arial" w:cs="Arial"/>
          <w:sz w:val="16"/>
          <w:szCs w:val="16"/>
        </w:rPr>
      </w:pPr>
      <w:r>
        <w:rPr>
          <w:rFonts w:ascii="Arial" w:hAnsi="Arial" w:cs="Arial"/>
          <w:sz w:val="16"/>
          <w:szCs w:val="16"/>
        </w:rPr>
        <w:t xml:space="preserve">- </w:t>
      </w:r>
      <w:r w:rsidRPr="00556EC3">
        <w:rPr>
          <w:rFonts w:ascii="Arial" w:hAnsi="Arial" w:cs="Arial"/>
          <w:sz w:val="16"/>
          <w:szCs w:val="16"/>
        </w:rPr>
        <w:t xml:space="preserve">необходимо держать прибор в недоступном для </w:t>
      </w:r>
      <w:r>
        <w:rPr>
          <w:rFonts w:ascii="Arial" w:hAnsi="Arial" w:cs="Arial"/>
          <w:sz w:val="16"/>
          <w:szCs w:val="16"/>
        </w:rPr>
        <w:t>животных</w:t>
      </w:r>
      <w:r w:rsidRPr="00556EC3">
        <w:rPr>
          <w:rFonts w:ascii="Arial" w:hAnsi="Arial" w:cs="Arial"/>
          <w:sz w:val="16"/>
          <w:szCs w:val="16"/>
        </w:rPr>
        <w:t xml:space="preserve"> месте</w:t>
      </w:r>
      <w:r>
        <w:rPr>
          <w:rFonts w:ascii="Arial" w:hAnsi="Arial" w:cs="Arial"/>
          <w:sz w:val="16"/>
          <w:szCs w:val="16"/>
        </w:rPr>
        <w:t>;</w:t>
      </w:r>
    </w:p>
    <w:p w:rsidR="00556EC3" w:rsidRDefault="00556EC3" w:rsidP="003C05D4">
      <w:pPr>
        <w:pStyle w:val="a3"/>
        <w:spacing w:after="0"/>
        <w:ind w:left="360"/>
        <w:jc w:val="both"/>
        <w:rPr>
          <w:rFonts w:ascii="Arial" w:hAnsi="Arial" w:cs="Arial"/>
          <w:sz w:val="16"/>
          <w:szCs w:val="16"/>
        </w:rPr>
      </w:pPr>
      <w:r>
        <w:rPr>
          <w:rFonts w:ascii="Arial" w:hAnsi="Arial" w:cs="Arial"/>
          <w:sz w:val="16"/>
          <w:szCs w:val="16"/>
        </w:rPr>
        <w:t xml:space="preserve">- </w:t>
      </w:r>
      <w:r w:rsidRPr="00556EC3">
        <w:rPr>
          <w:rFonts w:ascii="Arial" w:hAnsi="Arial" w:cs="Arial"/>
          <w:sz w:val="16"/>
          <w:szCs w:val="16"/>
        </w:rPr>
        <w:t>нельзя использовать прибор</w:t>
      </w:r>
      <w:r>
        <w:rPr>
          <w:rFonts w:ascii="Arial" w:hAnsi="Arial" w:cs="Arial"/>
          <w:sz w:val="16"/>
          <w:szCs w:val="16"/>
        </w:rPr>
        <w:t xml:space="preserve"> около легко воспламеняемых веществ,</w:t>
      </w:r>
      <w:r w:rsidRPr="00556EC3">
        <w:rPr>
          <w:rFonts w:ascii="Arial" w:hAnsi="Arial" w:cs="Arial"/>
          <w:sz w:val="16"/>
          <w:szCs w:val="16"/>
        </w:rPr>
        <w:t xml:space="preserve"> в местах скопления воспламеняющихся паров или взрывоопасной пыли</w:t>
      </w:r>
      <w:r>
        <w:rPr>
          <w:rFonts w:ascii="Arial" w:hAnsi="Arial" w:cs="Arial"/>
          <w:sz w:val="16"/>
          <w:szCs w:val="16"/>
        </w:rPr>
        <w:t>;</w:t>
      </w:r>
    </w:p>
    <w:p w:rsidR="00221D63" w:rsidRDefault="00556EC3" w:rsidP="00221D63">
      <w:pPr>
        <w:pStyle w:val="a3"/>
        <w:spacing w:after="0"/>
        <w:ind w:left="360"/>
        <w:jc w:val="both"/>
        <w:rPr>
          <w:rFonts w:ascii="Arial" w:hAnsi="Arial" w:cs="Arial"/>
          <w:sz w:val="16"/>
          <w:szCs w:val="16"/>
        </w:rPr>
      </w:pPr>
      <w:r>
        <w:rPr>
          <w:rFonts w:ascii="Arial" w:hAnsi="Arial" w:cs="Arial"/>
          <w:sz w:val="16"/>
          <w:szCs w:val="16"/>
        </w:rPr>
        <w:t xml:space="preserve">- </w:t>
      </w:r>
      <w:r w:rsidR="00B917B8">
        <w:rPr>
          <w:rFonts w:ascii="Arial" w:hAnsi="Arial" w:cs="Arial"/>
          <w:sz w:val="16"/>
          <w:szCs w:val="16"/>
        </w:rPr>
        <w:t>не использовать вне помещений;</w:t>
      </w:r>
    </w:p>
    <w:p w:rsidR="00221D63" w:rsidRPr="00221D63" w:rsidRDefault="00221D63" w:rsidP="00221D63">
      <w:pPr>
        <w:pStyle w:val="a3"/>
        <w:spacing w:after="0"/>
        <w:ind w:left="360"/>
        <w:jc w:val="both"/>
        <w:rPr>
          <w:rFonts w:ascii="Arial" w:hAnsi="Arial" w:cs="Arial"/>
          <w:sz w:val="16"/>
          <w:szCs w:val="16"/>
        </w:rPr>
      </w:pPr>
      <w:r>
        <w:rPr>
          <w:rFonts w:ascii="Arial" w:hAnsi="Arial" w:cs="Arial"/>
          <w:sz w:val="16"/>
          <w:szCs w:val="16"/>
        </w:rPr>
        <w:t>- прибор не пригоден для применения в конюшнях, хлевах и других подобных помещениях;</w:t>
      </w:r>
    </w:p>
    <w:p w:rsidR="00B917B8" w:rsidRDefault="00B917B8" w:rsidP="003C05D4">
      <w:pPr>
        <w:pStyle w:val="a3"/>
        <w:spacing w:after="0"/>
        <w:ind w:left="360"/>
        <w:jc w:val="both"/>
        <w:rPr>
          <w:rFonts w:ascii="Arial" w:hAnsi="Arial" w:cs="Arial"/>
          <w:sz w:val="16"/>
          <w:szCs w:val="16"/>
        </w:rPr>
      </w:pPr>
      <w:r>
        <w:rPr>
          <w:rFonts w:ascii="Arial" w:hAnsi="Arial" w:cs="Arial"/>
          <w:sz w:val="16"/>
          <w:szCs w:val="16"/>
        </w:rPr>
        <w:t>- беречь от попадания влаги;</w:t>
      </w:r>
    </w:p>
    <w:p w:rsidR="00B917B8" w:rsidRDefault="00B917B8" w:rsidP="003C05D4">
      <w:pPr>
        <w:pStyle w:val="a3"/>
        <w:spacing w:after="0"/>
        <w:ind w:left="360"/>
        <w:jc w:val="both"/>
        <w:rPr>
          <w:rFonts w:ascii="Arial" w:hAnsi="Arial" w:cs="Arial"/>
          <w:sz w:val="16"/>
          <w:szCs w:val="16"/>
        </w:rPr>
      </w:pPr>
      <w:r>
        <w:rPr>
          <w:rFonts w:ascii="Arial" w:hAnsi="Arial" w:cs="Arial"/>
          <w:sz w:val="16"/>
          <w:szCs w:val="16"/>
        </w:rPr>
        <w:t>- все работы по чистке выполнять только при отключенном электропитании</w:t>
      </w:r>
      <w:r w:rsidR="00AD266A">
        <w:rPr>
          <w:rFonts w:ascii="Arial" w:hAnsi="Arial" w:cs="Arial"/>
          <w:sz w:val="16"/>
          <w:szCs w:val="16"/>
        </w:rPr>
        <w:t xml:space="preserve"> и выкрученной из патрона лампе</w:t>
      </w:r>
      <w:r w:rsidR="004561D3">
        <w:rPr>
          <w:rFonts w:ascii="Arial" w:hAnsi="Arial" w:cs="Arial"/>
          <w:sz w:val="16"/>
          <w:szCs w:val="16"/>
        </w:rPr>
        <w:t xml:space="preserve"> минимум через 15 минут после отключения прибора</w:t>
      </w:r>
      <w:r w:rsidR="00221D63">
        <w:rPr>
          <w:rFonts w:ascii="Arial" w:hAnsi="Arial" w:cs="Arial"/>
          <w:sz w:val="16"/>
          <w:szCs w:val="16"/>
        </w:rPr>
        <w:t>;</w:t>
      </w:r>
    </w:p>
    <w:p w:rsidR="00B917B8" w:rsidRDefault="00B917B8" w:rsidP="003C05D4">
      <w:pPr>
        <w:pStyle w:val="a3"/>
        <w:spacing w:after="0"/>
        <w:ind w:left="360"/>
        <w:jc w:val="both"/>
        <w:rPr>
          <w:rFonts w:ascii="Arial" w:hAnsi="Arial" w:cs="Arial"/>
          <w:sz w:val="16"/>
          <w:szCs w:val="16"/>
        </w:rPr>
      </w:pPr>
      <w:r>
        <w:rPr>
          <w:rFonts w:ascii="Arial" w:hAnsi="Arial" w:cs="Arial"/>
          <w:sz w:val="16"/>
          <w:szCs w:val="16"/>
        </w:rPr>
        <w:t xml:space="preserve">- чистку прибора выполнять </w:t>
      </w:r>
      <w:r w:rsidR="00E07575">
        <w:rPr>
          <w:rFonts w:ascii="Arial" w:hAnsi="Arial" w:cs="Arial"/>
          <w:sz w:val="16"/>
          <w:szCs w:val="16"/>
        </w:rPr>
        <w:t>щеткой</w:t>
      </w:r>
      <w:r>
        <w:rPr>
          <w:rFonts w:ascii="Arial" w:hAnsi="Arial" w:cs="Arial"/>
          <w:sz w:val="16"/>
          <w:szCs w:val="16"/>
        </w:rPr>
        <w:t xml:space="preserve">, </w:t>
      </w:r>
      <w:r w:rsidR="00E07575">
        <w:rPr>
          <w:rFonts w:ascii="Arial" w:hAnsi="Arial" w:cs="Arial"/>
          <w:sz w:val="16"/>
          <w:szCs w:val="16"/>
        </w:rPr>
        <w:t>в комплекте поставки товара</w:t>
      </w:r>
      <w:r>
        <w:rPr>
          <w:rFonts w:ascii="Arial" w:hAnsi="Arial" w:cs="Arial"/>
          <w:sz w:val="16"/>
          <w:szCs w:val="16"/>
        </w:rPr>
        <w:t>, не прикасаясь руками к сетке.</w:t>
      </w:r>
    </w:p>
    <w:p w:rsidR="009D5ACF" w:rsidRPr="00F86C29" w:rsidRDefault="009D5ACF" w:rsidP="00F86C29">
      <w:pPr>
        <w:pStyle w:val="a3"/>
        <w:numPr>
          <w:ilvl w:val="1"/>
          <w:numId w:val="1"/>
        </w:numPr>
        <w:spacing w:after="0"/>
        <w:jc w:val="both"/>
        <w:rPr>
          <w:rFonts w:ascii="Arial" w:hAnsi="Arial" w:cs="Arial"/>
          <w:sz w:val="16"/>
          <w:szCs w:val="16"/>
        </w:rPr>
      </w:pPr>
      <w:r w:rsidRPr="00F86C29">
        <w:rPr>
          <w:rFonts w:ascii="Arial" w:hAnsi="Arial" w:cs="Arial"/>
          <w:sz w:val="16"/>
          <w:szCs w:val="16"/>
        </w:rPr>
        <w:t xml:space="preserve">Запрещена эксплуатация </w:t>
      </w:r>
      <w:r w:rsidR="00AD266A">
        <w:rPr>
          <w:rFonts w:ascii="Arial" w:hAnsi="Arial" w:cs="Arial"/>
          <w:sz w:val="16"/>
          <w:szCs w:val="16"/>
        </w:rPr>
        <w:t>прибора</w:t>
      </w:r>
      <w:r w:rsidRPr="00F86C29">
        <w:rPr>
          <w:rFonts w:ascii="Arial" w:hAnsi="Arial" w:cs="Arial"/>
          <w:sz w:val="16"/>
          <w:szCs w:val="16"/>
        </w:rPr>
        <w:t xml:space="preserve"> с поврежденным питающим кабелем, поврежденным корпусом.</w:t>
      </w:r>
    </w:p>
    <w:p w:rsidR="009D5ACF" w:rsidRPr="00F86C29" w:rsidRDefault="009D5ACF" w:rsidP="00F86C29">
      <w:pPr>
        <w:pStyle w:val="a3"/>
        <w:numPr>
          <w:ilvl w:val="1"/>
          <w:numId w:val="1"/>
        </w:numPr>
        <w:spacing w:after="0"/>
        <w:jc w:val="both"/>
        <w:rPr>
          <w:rFonts w:ascii="Arial" w:hAnsi="Arial" w:cs="Arial"/>
          <w:sz w:val="16"/>
          <w:szCs w:val="16"/>
        </w:rPr>
      </w:pPr>
      <w:r w:rsidRPr="00F86C29">
        <w:rPr>
          <w:rFonts w:ascii="Arial" w:hAnsi="Arial" w:cs="Arial"/>
          <w:sz w:val="16"/>
          <w:szCs w:val="16"/>
        </w:rPr>
        <w:t xml:space="preserve">Запрещена эксплуатация </w:t>
      </w:r>
      <w:r w:rsidR="00AD266A">
        <w:rPr>
          <w:rFonts w:ascii="Arial" w:hAnsi="Arial" w:cs="Arial"/>
          <w:sz w:val="16"/>
          <w:szCs w:val="16"/>
        </w:rPr>
        <w:t>прибора</w:t>
      </w:r>
      <w:r w:rsidRPr="00F86C29">
        <w:rPr>
          <w:rFonts w:ascii="Arial" w:hAnsi="Arial" w:cs="Arial"/>
          <w:sz w:val="16"/>
          <w:szCs w:val="16"/>
        </w:rPr>
        <w:t xml:space="preserve"> в помещениях с повышенным содержанием пыли или влаги.</w:t>
      </w:r>
    </w:p>
    <w:p w:rsidR="009D5ACF" w:rsidRPr="00F86C29" w:rsidRDefault="009D5ACF" w:rsidP="00F86C29">
      <w:pPr>
        <w:pStyle w:val="a3"/>
        <w:numPr>
          <w:ilvl w:val="1"/>
          <w:numId w:val="1"/>
        </w:numPr>
        <w:spacing w:after="0"/>
        <w:jc w:val="both"/>
        <w:rPr>
          <w:rFonts w:ascii="Arial" w:hAnsi="Arial" w:cs="Arial"/>
          <w:sz w:val="16"/>
          <w:szCs w:val="16"/>
        </w:rPr>
      </w:pPr>
      <w:r w:rsidRPr="00F86C29">
        <w:rPr>
          <w:rFonts w:ascii="Arial" w:hAnsi="Arial" w:cs="Arial"/>
          <w:sz w:val="16"/>
          <w:szCs w:val="16"/>
        </w:rPr>
        <w:t xml:space="preserve">Эксплуатировать </w:t>
      </w:r>
      <w:r w:rsidR="00AD266A">
        <w:rPr>
          <w:rFonts w:ascii="Arial" w:hAnsi="Arial" w:cs="Arial"/>
          <w:sz w:val="16"/>
          <w:szCs w:val="16"/>
        </w:rPr>
        <w:t>лампы</w:t>
      </w:r>
      <w:r w:rsidRPr="00F86C29">
        <w:rPr>
          <w:rFonts w:ascii="Arial" w:hAnsi="Arial" w:cs="Arial"/>
          <w:sz w:val="16"/>
          <w:szCs w:val="16"/>
        </w:rPr>
        <w:t xml:space="preserve"> в сетях</w:t>
      </w:r>
      <w:r w:rsidR="00375D2C" w:rsidRPr="00F86C29">
        <w:rPr>
          <w:rFonts w:ascii="Arial" w:hAnsi="Arial" w:cs="Arial"/>
          <w:sz w:val="16"/>
          <w:szCs w:val="16"/>
        </w:rPr>
        <w:t>,</w:t>
      </w:r>
      <w:r w:rsidRPr="00F86C29">
        <w:rPr>
          <w:rFonts w:ascii="Arial" w:hAnsi="Arial" w:cs="Arial"/>
          <w:sz w:val="16"/>
          <w:szCs w:val="16"/>
        </w:rPr>
        <w:t xml:space="preserve"> не соответствующих требованиям ГОСТ Р 32144-2013 запрещено.</w:t>
      </w:r>
    </w:p>
    <w:p w:rsidR="00AC3560" w:rsidRPr="00F86C29" w:rsidRDefault="00AC3560" w:rsidP="00F86C29">
      <w:pPr>
        <w:pStyle w:val="a3"/>
        <w:numPr>
          <w:ilvl w:val="1"/>
          <w:numId w:val="1"/>
        </w:numPr>
        <w:spacing w:after="0"/>
        <w:jc w:val="both"/>
        <w:rPr>
          <w:rFonts w:ascii="Arial" w:hAnsi="Arial" w:cs="Arial"/>
          <w:sz w:val="16"/>
          <w:szCs w:val="16"/>
        </w:rPr>
      </w:pPr>
      <w:r w:rsidRPr="00F86C29">
        <w:rPr>
          <w:rFonts w:ascii="Arial" w:hAnsi="Arial" w:cs="Arial"/>
          <w:sz w:val="16"/>
          <w:szCs w:val="16"/>
        </w:rPr>
        <w:t xml:space="preserve">Радиоактивные и ядовитые вещества в состав </w:t>
      </w:r>
      <w:r w:rsidR="00AD266A">
        <w:rPr>
          <w:rFonts w:ascii="Arial" w:hAnsi="Arial" w:cs="Arial"/>
          <w:sz w:val="16"/>
          <w:szCs w:val="16"/>
        </w:rPr>
        <w:t>прибора</w:t>
      </w:r>
      <w:r w:rsidRPr="00F86C29">
        <w:rPr>
          <w:rFonts w:ascii="Arial" w:hAnsi="Arial" w:cs="Arial"/>
          <w:sz w:val="16"/>
          <w:szCs w:val="16"/>
        </w:rPr>
        <w:t xml:space="preserve"> не входят.</w:t>
      </w:r>
    </w:p>
    <w:p w:rsidR="007F731F" w:rsidRPr="00F86C29" w:rsidRDefault="00565C5A" w:rsidP="00F86C29">
      <w:pPr>
        <w:pStyle w:val="a3"/>
        <w:numPr>
          <w:ilvl w:val="0"/>
          <w:numId w:val="1"/>
        </w:numPr>
        <w:spacing w:after="0"/>
        <w:jc w:val="both"/>
        <w:rPr>
          <w:rFonts w:ascii="Arial" w:hAnsi="Arial" w:cs="Arial"/>
          <w:b/>
          <w:sz w:val="16"/>
          <w:szCs w:val="16"/>
        </w:rPr>
      </w:pPr>
      <w:r w:rsidRPr="00F86C29">
        <w:rPr>
          <w:rFonts w:ascii="Arial" w:hAnsi="Arial" w:cs="Arial"/>
          <w:b/>
          <w:sz w:val="16"/>
          <w:szCs w:val="16"/>
        </w:rPr>
        <w:t>Подключение</w:t>
      </w:r>
    </w:p>
    <w:p w:rsidR="006F73E9" w:rsidRPr="00F86C29" w:rsidRDefault="00980604" w:rsidP="00F86C29">
      <w:pPr>
        <w:pStyle w:val="a3"/>
        <w:numPr>
          <w:ilvl w:val="0"/>
          <w:numId w:val="3"/>
        </w:numPr>
        <w:spacing w:after="0"/>
        <w:jc w:val="both"/>
        <w:rPr>
          <w:rFonts w:ascii="Arial" w:hAnsi="Arial" w:cs="Arial"/>
          <w:sz w:val="16"/>
          <w:szCs w:val="16"/>
        </w:rPr>
      </w:pPr>
      <w:r>
        <w:rPr>
          <w:rFonts w:ascii="Arial" w:hAnsi="Arial" w:cs="Arial"/>
          <w:sz w:val="16"/>
          <w:szCs w:val="16"/>
        </w:rPr>
        <w:t>Достан</w:t>
      </w:r>
      <w:r w:rsidR="00221D63">
        <w:rPr>
          <w:rFonts w:ascii="Arial" w:hAnsi="Arial" w:cs="Arial"/>
          <w:sz w:val="16"/>
          <w:szCs w:val="16"/>
        </w:rPr>
        <w:t>ьте товар из упаковки, проверьте внешний вид и наличие всей необходимой комплектации.</w:t>
      </w:r>
      <w:r w:rsidR="006F73E9" w:rsidRPr="00F86C29">
        <w:rPr>
          <w:rFonts w:ascii="Arial" w:hAnsi="Arial" w:cs="Arial"/>
          <w:sz w:val="16"/>
          <w:szCs w:val="16"/>
        </w:rPr>
        <w:t xml:space="preserve"> </w:t>
      </w:r>
    </w:p>
    <w:p w:rsidR="007F731F" w:rsidRDefault="00221D63" w:rsidP="00F86C29">
      <w:pPr>
        <w:pStyle w:val="a3"/>
        <w:numPr>
          <w:ilvl w:val="0"/>
          <w:numId w:val="3"/>
        </w:numPr>
        <w:spacing w:after="0"/>
        <w:jc w:val="both"/>
        <w:rPr>
          <w:rFonts w:ascii="Arial" w:hAnsi="Arial" w:cs="Arial"/>
          <w:sz w:val="16"/>
          <w:szCs w:val="16"/>
        </w:rPr>
      </w:pPr>
      <w:r>
        <w:rPr>
          <w:rFonts w:ascii="Arial" w:hAnsi="Arial" w:cs="Arial"/>
          <w:sz w:val="16"/>
          <w:szCs w:val="16"/>
        </w:rPr>
        <w:t>Установите ловушку в недоступном для детей и домашних животных месте.</w:t>
      </w:r>
    </w:p>
    <w:p w:rsidR="00AD266A" w:rsidRDefault="00AD266A" w:rsidP="00F86C29">
      <w:pPr>
        <w:pStyle w:val="a3"/>
        <w:numPr>
          <w:ilvl w:val="0"/>
          <w:numId w:val="3"/>
        </w:numPr>
        <w:spacing w:after="0"/>
        <w:jc w:val="both"/>
        <w:rPr>
          <w:rFonts w:ascii="Arial" w:hAnsi="Arial" w:cs="Arial"/>
          <w:sz w:val="16"/>
          <w:szCs w:val="16"/>
        </w:rPr>
      </w:pPr>
      <w:r>
        <w:rPr>
          <w:rFonts w:ascii="Arial" w:hAnsi="Arial" w:cs="Arial"/>
          <w:sz w:val="16"/>
          <w:szCs w:val="16"/>
        </w:rPr>
        <w:t>Не уст</w:t>
      </w:r>
      <w:r w:rsidR="0069101E">
        <w:rPr>
          <w:rFonts w:ascii="Arial" w:hAnsi="Arial" w:cs="Arial"/>
          <w:sz w:val="16"/>
          <w:szCs w:val="16"/>
        </w:rPr>
        <w:t>а</w:t>
      </w:r>
      <w:r>
        <w:rPr>
          <w:rFonts w:ascii="Arial" w:hAnsi="Arial" w:cs="Arial"/>
          <w:sz w:val="16"/>
          <w:szCs w:val="16"/>
        </w:rPr>
        <w:t>навливайте ловушку в тех местах, где нежелательно присутствие насекомых.</w:t>
      </w:r>
      <w:r w:rsidR="0069101E">
        <w:rPr>
          <w:rFonts w:ascii="Arial" w:hAnsi="Arial" w:cs="Arial"/>
          <w:sz w:val="16"/>
          <w:szCs w:val="16"/>
        </w:rPr>
        <w:t xml:space="preserve"> </w:t>
      </w:r>
    </w:p>
    <w:p w:rsidR="00221D63" w:rsidRDefault="0069101E" w:rsidP="00F86C29">
      <w:pPr>
        <w:pStyle w:val="a3"/>
        <w:numPr>
          <w:ilvl w:val="0"/>
          <w:numId w:val="3"/>
        </w:numPr>
        <w:spacing w:after="0"/>
        <w:jc w:val="both"/>
        <w:rPr>
          <w:rFonts w:ascii="Arial" w:hAnsi="Arial" w:cs="Arial"/>
          <w:sz w:val="16"/>
          <w:szCs w:val="16"/>
        </w:rPr>
      </w:pPr>
      <w:r>
        <w:rPr>
          <w:rFonts w:ascii="Arial" w:hAnsi="Arial" w:cs="Arial"/>
          <w:sz w:val="16"/>
          <w:szCs w:val="16"/>
        </w:rPr>
        <w:lastRenderedPageBreak/>
        <w:t>Для установки вкрутите лампу в патрон типоразмера Е27</w:t>
      </w:r>
      <w:r w:rsidR="00221D63">
        <w:rPr>
          <w:rFonts w:ascii="Arial" w:hAnsi="Arial" w:cs="Arial"/>
          <w:sz w:val="16"/>
          <w:szCs w:val="16"/>
        </w:rPr>
        <w:t>.</w:t>
      </w:r>
    </w:p>
    <w:p w:rsidR="00221D63" w:rsidRDefault="00221D63" w:rsidP="00F86C29">
      <w:pPr>
        <w:pStyle w:val="a3"/>
        <w:numPr>
          <w:ilvl w:val="0"/>
          <w:numId w:val="3"/>
        </w:numPr>
        <w:spacing w:after="0"/>
        <w:jc w:val="both"/>
        <w:rPr>
          <w:rFonts w:ascii="Arial" w:hAnsi="Arial" w:cs="Arial"/>
          <w:sz w:val="16"/>
          <w:szCs w:val="16"/>
        </w:rPr>
      </w:pPr>
      <w:r>
        <w:rPr>
          <w:rFonts w:ascii="Arial" w:hAnsi="Arial" w:cs="Arial"/>
          <w:sz w:val="16"/>
          <w:szCs w:val="16"/>
        </w:rPr>
        <w:t>Эффективность ловушки возрастает, если поместить ее вдали от конкурирующих источников света. Наибольшая эффективность достигается в ночное время суток.</w:t>
      </w:r>
    </w:p>
    <w:p w:rsidR="00221D63" w:rsidRPr="00F86C29" w:rsidRDefault="00221D63" w:rsidP="00F86C29">
      <w:pPr>
        <w:pStyle w:val="a3"/>
        <w:numPr>
          <w:ilvl w:val="0"/>
          <w:numId w:val="3"/>
        </w:numPr>
        <w:spacing w:after="0"/>
        <w:jc w:val="both"/>
        <w:rPr>
          <w:rFonts w:ascii="Arial" w:hAnsi="Arial" w:cs="Arial"/>
          <w:sz w:val="16"/>
          <w:szCs w:val="16"/>
        </w:rPr>
      </w:pPr>
      <w:r>
        <w:rPr>
          <w:rFonts w:ascii="Arial" w:hAnsi="Arial" w:cs="Arial"/>
          <w:sz w:val="16"/>
          <w:szCs w:val="16"/>
        </w:rPr>
        <w:t>Включите электропитание.</w:t>
      </w:r>
      <w:r w:rsidR="0069101E">
        <w:rPr>
          <w:rFonts w:ascii="Arial" w:hAnsi="Arial" w:cs="Arial"/>
          <w:sz w:val="16"/>
          <w:szCs w:val="16"/>
        </w:rPr>
        <w:t xml:space="preserve"> Лампа включится в режиме освещения и ловушки насекомых одновременно. При последовательном отключении и включении электропитания, прибор переключится на режим работы защиты от насекомых.</w:t>
      </w:r>
    </w:p>
    <w:p w:rsidR="00AC3560" w:rsidRPr="00F86C29" w:rsidRDefault="00AC3560" w:rsidP="00F86C29">
      <w:pPr>
        <w:pStyle w:val="a3"/>
        <w:numPr>
          <w:ilvl w:val="0"/>
          <w:numId w:val="1"/>
        </w:numPr>
        <w:spacing w:after="0"/>
        <w:jc w:val="both"/>
        <w:rPr>
          <w:rFonts w:ascii="Arial" w:hAnsi="Arial" w:cs="Arial"/>
          <w:b/>
          <w:sz w:val="16"/>
          <w:szCs w:val="16"/>
        </w:rPr>
      </w:pPr>
      <w:r w:rsidRPr="00F86C29">
        <w:rPr>
          <w:rFonts w:ascii="Arial" w:hAnsi="Arial" w:cs="Arial"/>
          <w:b/>
          <w:sz w:val="16"/>
          <w:szCs w:val="16"/>
        </w:rPr>
        <w:t>Обслу</w:t>
      </w:r>
      <w:r w:rsidR="00565C5A" w:rsidRPr="00F86C29">
        <w:rPr>
          <w:rFonts w:ascii="Arial" w:hAnsi="Arial" w:cs="Arial"/>
          <w:b/>
          <w:sz w:val="16"/>
          <w:szCs w:val="16"/>
        </w:rPr>
        <w:t xml:space="preserve">живание </w:t>
      </w:r>
    </w:p>
    <w:p w:rsidR="00AC3560" w:rsidRDefault="00AC3560" w:rsidP="00F86C29">
      <w:pPr>
        <w:pStyle w:val="a3"/>
        <w:numPr>
          <w:ilvl w:val="1"/>
          <w:numId w:val="1"/>
        </w:numPr>
        <w:spacing w:after="0"/>
        <w:jc w:val="both"/>
        <w:rPr>
          <w:rFonts w:ascii="Arial" w:hAnsi="Arial" w:cs="Arial"/>
          <w:sz w:val="16"/>
          <w:szCs w:val="16"/>
        </w:rPr>
      </w:pPr>
      <w:r w:rsidRPr="00F86C29">
        <w:rPr>
          <w:rFonts w:ascii="Arial" w:hAnsi="Arial" w:cs="Arial"/>
          <w:sz w:val="16"/>
          <w:szCs w:val="16"/>
        </w:rPr>
        <w:t xml:space="preserve">Все работы по обслуживанию осуществлять только при </w:t>
      </w:r>
      <w:r w:rsidR="00A93383" w:rsidRPr="00F86C29">
        <w:rPr>
          <w:rFonts w:ascii="Arial" w:hAnsi="Arial" w:cs="Arial"/>
          <w:sz w:val="16"/>
          <w:szCs w:val="16"/>
        </w:rPr>
        <w:t>от</w:t>
      </w:r>
      <w:r w:rsidRPr="00F86C29">
        <w:rPr>
          <w:rFonts w:ascii="Arial" w:hAnsi="Arial" w:cs="Arial"/>
          <w:sz w:val="16"/>
          <w:szCs w:val="16"/>
        </w:rPr>
        <w:t>ключенном электропитании</w:t>
      </w:r>
      <w:r w:rsidR="004561D3">
        <w:rPr>
          <w:rFonts w:ascii="Arial" w:hAnsi="Arial" w:cs="Arial"/>
          <w:sz w:val="16"/>
          <w:szCs w:val="16"/>
        </w:rPr>
        <w:t xml:space="preserve"> </w:t>
      </w:r>
      <w:r w:rsidR="0069101E">
        <w:rPr>
          <w:rFonts w:ascii="Arial" w:hAnsi="Arial" w:cs="Arial"/>
          <w:sz w:val="16"/>
          <w:szCs w:val="16"/>
        </w:rPr>
        <w:t xml:space="preserve">и выкрученной из патрона лампе </w:t>
      </w:r>
      <w:r w:rsidR="004561D3">
        <w:rPr>
          <w:rFonts w:ascii="Arial" w:hAnsi="Arial" w:cs="Arial"/>
          <w:sz w:val="16"/>
          <w:szCs w:val="16"/>
        </w:rPr>
        <w:t xml:space="preserve">минимум через 15 минут после отключения </w:t>
      </w:r>
      <w:r w:rsidR="0069101E">
        <w:rPr>
          <w:rFonts w:ascii="Arial" w:hAnsi="Arial" w:cs="Arial"/>
          <w:sz w:val="16"/>
          <w:szCs w:val="16"/>
        </w:rPr>
        <w:t>электропитания</w:t>
      </w:r>
      <w:r w:rsidRPr="00F86C29">
        <w:rPr>
          <w:rFonts w:ascii="Arial" w:hAnsi="Arial" w:cs="Arial"/>
          <w:sz w:val="16"/>
          <w:szCs w:val="16"/>
        </w:rPr>
        <w:t>.</w:t>
      </w:r>
    </w:p>
    <w:p w:rsidR="00221D63" w:rsidRPr="00F86C29" w:rsidRDefault="00221D63" w:rsidP="00F86C29">
      <w:pPr>
        <w:pStyle w:val="a3"/>
        <w:numPr>
          <w:ilvl w:val="1"/>
          <w:numId w:val="1"/>
        </w:numPr>
        <w:spacing w:after="0"/>
        <w:jc w:val="both"/>
        <w:rPr>
          <w:rFonts w:ascii="Arial" w:hAnsi="Arial" w:cs="Arial"/>
          <w:sz w:val="16"/>
          <w:szCs w:val="16"/>
        </w:rPr>
      </w:pPr>
      <w:r>
        <w:rPr>
          <w:rFonts w:ascii="Arial" w:hAnsi="Arial" w:cs="Arial"/>
          <w:sz w:val="16"/>
          <w:szCs w:val="16"/>
        </w:rPr>
        <w:t xml:space="preserve">Работы по чистке прибора от насекомых </w:t>
      </w:r>
      <w:r w:rsidR="004561D3">
        <w:rPr>
          <w:rFonts w:ascii="Arial" w:hAnsi="Arial" w:cs="Arial"/>
          <w:sz w:val="16"/>
          <w:szCs w:val="16"/>
        </w:rPr>
        <w:t xml:space="preserve">решетки прибора </w:t>
      </w:r>
      <w:r>
        <w:rPr>
          <w:rFonts w:ascii="Arial" w:hAnsi="Arial" w:cs="Arial"/>
          <w:sz w:val="16"/>
          <w:szCs w:val="16"/>
        </w:rPr>
        <w:t xml:space="preserve">осуществлять </w:t>
      </w:r>
      <w:r w:rsidR="00E07575">
        <w:rPr>
          <w:rFonts w:ascii="Arial" w:hAnsi="Arial" w:cs="Arial"/>
          <w:sz w:val="16"/>
          <w:szCs w:val="16"/>
        </w:rPr>
        <w:t>щеткой</w:t>
      </w:r>
      <w:r w:rsidR="00613A72">
        <w:rPr>
          <w:rFonts w:ascii="Arial" w:hAnsi="Arial" w:cs="Arial"/>
          <w:sz w:val="16"/>
          <w:szCs w:val="16"/>
        </w:rPr>
        <w:t xml:space="preserve"> из </w:t>
      </w:r>
      <w:r w:rsidR="004561D3">
        <w:rPr>
          <w:rFonts w:ascii="Arial" w:hAnsi="Arial" w:cs="Arial"/>
          <w:sz w:val="16"/>
          <w:szCs w:val="16"/>
        </w:rPr>
        <w:t>неметаллических</w:t>
      </w:r>
      <w:r w:rsidR="00613A72">
        <w:rPr>
          <w:rFonts w:ascii="Arial" w:hAnsi="Arial" w:cs="Arial"/>
          <w:sz w:val="16"/>
          <w:szCs w:val="16"/>
        </w:rPr>
        <w:t xml:space="preserve"> материалов. При чистке необходимо извлечь остатки насекомых из </w:t>
      </w:r>
      <w:r w:rsidR="0069101E">
        <w:rPr>
          <w:rFonts w:ascii="Arial" w:hAnsi="Arial" w:cs="Arial"/>
          <w:sz w:val="16"/>
          <w:szCs w:val="16"/>
        </w:rPr>
        <w:t>прибора</w:t>
      </w:r>
      <w:r w:rsidR="00613A72">
        <w:rPr>
          <w:rFonts w:ascii="Arial" w:hAnsi="Arial" w:cs="Arial"/>
          <w:sz w:val="16"/>
          <w:szCs w:val="16"/>
        </w:rPr>
        <w:t xml:space="preserve">. Чистку светильника от насекомых осуществлять по мере необходимости. </w:t>
      </w:r>
      <w:r>
        <w:rPr>
          <w:rFonts w:ascii="Arial" w:hAnsi="Arial" w:cs="Arial"/>
          <w:sz w:val="16"/>
          <w:szCs w:val="16"/>
        </w:rPr>
        <w:t xml:space="preserve"> </w:t>
      </w:r>
    </w:p>
    <w:p w:rsidR="00AC3560" w:rsidRPr="00F86C29" w:rsidRDefault="00AC3560" w:rsidP="00F86C29">
      <w:pPr>
        <w:pStyle w:val="a3"/>
        <w:numPr>
          <w:ilvl w:val="1"/>
          <w:numId w:val="1"/>
        </w:numPr>
        <w:spacing w:after="0"/>
        <w:jc w:val="both"/>
        <w:rPr>
          <w:rFonts w:ascii="Arial" w:hAnsi="Arial" w:cs="Arial"/>
          <w:sz w:val="16"/>
          <w:szCs w:val="16"/>
        </w:rPr>
      </w:pPr>
      <w:r w:rsidRPr="00F86C29">
        <w:rPr>
          <w:rFonts w:ascii="Arial" w:hAnsi="Arial" w:cs="Arial"/>
          <w:sz w:val="16"/>
          <w:szCs w:val="16"/>
        </w:rPr>
        <w:t xml:space="preserve">Протирку </w:t>
      </w:r>
      <w:r w:rsidR="00613A72">
        <w:rPr>
          <w:rFonts w:ascii="Arial" w:hAnsi="Arial" w:cs="Arial"/>
          <w:sz w:val="16"/>
          <w:szCs w:val="16"/>
        </w:rPr>
        <w:t>внешней оболочки корпуса</w:t>
      </w:r>
      <w:r w:rsidRPr="00F86C29">
        <w:rPr>
          <w:rFonts w:ascii="Arial" w:hAnsi="Arial" w:cs="Arial"/>
          <w:sz w:val="16"/>
          <w:szCs w:val="16"/>
        </w:rPr>
        <w:t xml:space="preserve"> от пыли производить </w:t>
      </w:r>
      <w:r w:rsidR="00A93383" w:rsidRPr="00F86C29">
        <w:rPr>
          <w:rFonts w:ascii="Arial" w:hAnsi="Arial" w:cs="Arial"/>
          <w:sz w:val="16"/>
          <w:szCs w:val="16"/>
        </w:rPr>
        <w:t xml:space="preserve">сухой </w:t>
      </w:r>
      <w:r w:rsidRPr="00F86C29">
        <w:rPr>
          <w:rFonts w:ascii="Arial" w:hAnsi="Arial" w:cs="Arial"/>
          <w:sz w:val="16"/>
          <w:szCs w:val="16"/>
        </w:rPr>
        <w:t>мягкой тканью по мере необходимости.</w:t>
      </w:r>
    </w:p>
    <w:p w:rsidR="00D52FD2" w:rsidRPr="00F86C29" w:rsidRDefault="00D52FD2" w:rsidP="00F86C29">
      <w:pPr>
        <w:pStyle w:val="a3"/>
        <w:numPr>
          <w:ilvl w:val="0"/>
          <w:numId w:val="1"/>
        </w:numPr>
        <w:spacing w:after="0"/>
        <w:ind w:left="714" w:hanging="357"/>
        <w:jc w:val="both"/>
        <w:rPr>
          <w:rFonts w:ascii="Arial" w:eastAsia="Times New Roman" w:hAnsi="Arial" w:cs="Arial"/>
          <w:b/>
          <w:sz w:val="16"/>
          <w:szCs w:val="16"/>
        </w:rPr>
      </w:pPr>
      <w:r w:rsidRPr="00F86C29">
        <w:rPr>
          <w:rFonts w:ascii="Arial" w:eastAsia="Times New Roman" w:hAnsi="Arial" w:cs="Arial"/>
          <w:b/>
          <w:sz w:val="16"/>
          <w:szCs w:val="16"/>
        </w:rPr>
        <w:t>Характерные неисправности и методы их устранения</w:t>
      </w:r>
    </w:p>
    <w:tbl>
      <w:tblPr>
        <w:tblW w:w="0" w:type="auto"/>
        <w:jc w:val="center"/>
        <w:tblLook w:val="0000" w:firstRow="0" w:lastRow="0" w:firstColumn="0" w:lastColumn="0" w:noHBand="0" w:noVBand="0"/>
      </w:tblPr>
      <w:tblGrid>
        <w:gridCol w:w="3626"/>
        <w:gridCol w:w="2292"/>
        <w:gridCol w:w="4538"/>
      </w:tblGrid>
      <w:tr w:rsidR="00D52FD2" w:rsidRPr="00F86C29" w:rsidTr="00D85A30">
        <w:trPr>
          <w:jc w:val="center"/>
        </w:trPr>
        <w:tc>
          <w:tcPr>
            <w:tcW w:w="0" w:type="auto"/>
            <w:tcBorders>
              <w:top w:val="single" w:sz="4" w:space="0" w:color="000000"/>
              <w:left w:val="single" w:sz="4" w:space="0" w:color="000000"/>
              <w:bottom w:val="single" w:sz="4" w:space="0" w:color="000000"/>
            </w:tcBorders>
            <w:vAlign w:val="center"/>
          </w:tcPr>
          <w:p w:rsidR="00D52FD2" w:rsidRPr="00F86C29" w:rsidRDefault="00D52FD2" w:rsidP="00F86C29">
            <w:pPr>
              <w:spacing w:after="0"/>
              <w:rPr>
                <w:rFonts w:ascii="Arial" w:eastAsia="Times New Roman" w:hAnsi="Arial" w:cs="Arial"/>
                <w:b/>
                <w:sz w:val="16"/>
                <w:szCs w:val="16"/>
              </w:rPr>
            </w:pPr>
            <w:r w:rsidRPr="00F86C29">
              <w:rPr>
                <w:rFonts w:ascii="Arial" w:eastAsia="Times New Roman"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tcBorders>
            <w:vAlign w:val="center"/>
          </w:tcPr>
          <w:p w:rsidR="00D52FD2" w:rsidRPr="00F86C29" w:rsidRDefault="00D52FD2" w:rsidP="00F86C29">
            <w:pPr>
              <w:snapToGrid w:val="0"/>
              <w:spacing w:after="0"/>
              <w:rPr>
                <w:rFonts w:ascii="Arial" w:eastAsia="Times New Roman" w:hAnsi="Arial" w:cs="Arial"/>
                <w:b/>
                <w:sz w:val="16"/>
                <w:szCs w:val="16"/>
              </w:rPr>
            </w:pPr>
            <w:r w:rsidRPr="00F86C29">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tcPr>
          <w:p w:rsidR="00D52FD2" w:rsidRPr="00F86C29" w:rsidRDefault="00D52FD2" w:rsidP="00F86C29">
            <w:pPr>
              <w:snapToGrid w:val="0"/>
              <w:spacing w:after="0"/>
              <w:rPr>
                <w:rFonts w:ascii="Arial" w:eastAsia="Times New Roman" w:hAnsi="Arial" w:cs="Arial"/>
                <w:b/>
                <w:sz w:val="16"/>
                <w:szCs w:val="16"/>
              </w:rPr>
            </w:pPr>
            <w:r w:rsidRPr="00F86C29">
              <w:rPr>
                <w:rFonts w:ascii="Arial" w:eastAsia="Times New Roman" w:hAnsi="Arial" w:cs="Arial"/>
                <w:b/>
                <w:sz w:val="16"/>
                <w:szCs w:val="16"/>
              </w:rPr>
              <w:t>Метод устранения</w:t>
            </w:r>
          </w:p>
        </w:tc>
      </w:tr>
      <w:tr w:rsidR="00D52FD2" w:rsidRPr="00F86C29" w:rsidTr="00D85A30">
        <w:trPr>
          <w:trHeight w:val="137"/>
          <w:jc w:val="center"/>
        </w:trPr>
        <w:tc>
          <w:tcPr>
            <w:tcW w:w="0" w:type="auto"/>
            <w:vMerge w:val="restart"/>
            <w:tcBorders>
              <w:top w:val="single" w:sz="4" w:space="0" w:color="000000"/>
              <w:left w:val="single" w:sz="4" w:space="0" w:color="000000"/>
              <w:bottom w:val="single" w:sz="4" w:space="0" w:color="auto"/>
            </w:tcBorders>
            <w:vAlign w:val="center"/>
          </w:tcPr>
          <w:p w:rsidR="00D52FD2" w:rsidRPr="00F86C29" w:rsidRDefault="00D52FD2" w:rsidP="00F86C29">
            <w:pPr>
              <w:snapToGrid w:val="0"/>
              <w:spacing w:after="0"/>
              <w:rPr>
                <w:rFonts w:ascii="Arial" w:eastAsia="Times New Roman" w:hAnsi="Arial" w:cs="Arial"/>
                <w:sz w:val="16"/>
                <w:szCs w:val="16"/>
              </w:rPr>
            </w:pPr>
            <w:r w:rsidRPr="00F86C29">
              <w:rPr>
                <w:rFonts w:ascii="Arial" w:eastAsia="Times New Roman" w:hAnsi="Arial" w:cs="Arial"/>
                <w:sz w:val="16"/>
                <w:szCs w:val="16"/>
              </w:rPr>
              <w:t xml:space="preserve">При включении </w:t>
            </w:r>
            <w:r w:rsidRPr="00F86C29">
              <w:rPr>
                <w:rFonts w:ascii="Arial" w:hAnsi="Arial" w:cs="Arial"/>
                <w:sz w:val="16"/>
                <w:szCs w:val="16"/>
              </w:rPr>
              <w:t>питания</w:t>
            </w:r>
            <w:r w:rsidRPr="00F86C29">
              <w:rPr>
                <w:rFonts w:ascii="Arial" w:eastAsia="Times New Roman" w:hAnsi="Arial" w:cs="Arial"/>
                <w:sz w:val="16"/>
                <w:szCs w:val="16"/>
              </w:rPr>
              <w:t xml:space="preserve"> </w:t>
            </w:r>
            <w:r w:rsidRPr="00F86C29">
              <w:rPr>
                <w:rFonts w:ascii="Arial" w:hAnsi="Arial" w:cs="Arial"/>
                <w:sz w:val="16"/>
                <w:szCs w:val="16"/>
              </w:rPr>
              <w:t>светильник</w:t>
            </w:r>
            <w:r w:rsidRPr="00F86C29">
              <w:rPr>
                <w:rFonts w:ascii="Arial" w:eastAsia="Times New Roman" w:hAnsi="Arial" w:cs="Arial"/>
                <w:sz w:val="16"/>
                <w:szCs w:val="16"/>
              </w:rPr>
              <w:t xml:space="preserve"> не </w:t>
            </w:r>
            <w:r w:rsidRPr="00F86C29">
              <w:rPr>
                <w:rFonts w:ascii="Arial" w:hAnsi="Arial" w:cs="Arial"/>
                <w:sz w:val="16"/>
                <w:szCs w:val="16"/>
              </w:rPr>
              <w:t>работает</w:t>
            </w:r>
          </w:p>
        </w:tc>
        <w:tc>
          <w:tcPr>
            <w:tcW w:w="0" w:type="auto"/>
            <w:tcBorders>
              <w:top w:val="single" w:sz="4" w:space="0" w:color="000000"/>
              <w:left w:val="single" w:sz="4" w:space="0" w:color="000000"/>
              <w:bottom w:val="single" w:sz="4" w:space="0" w:color="auto"/>
            </w:tcBorders>
            <w:vAlign w:val="center"/>
          </w:tcPr>
          <w:p w:rsidR="00D52FD2" w:rsidRPr="00F86C29" w:rsidRDefault="00D52FD2" w:rsidP="00F86C29">
            <w:pPr>
              <w:tabs>
                <w:tab w:val="left" w:pos="360"/>
              </w:tabs>
              <w:suppressAutoHyphens/>
              <w:snapToGrid w:val="0"/>
              <w:spacing w:after="0"/>
              <w:rPr>
                <w:rFonts w:ascii="Arial" w:eastAsia="Times New Roman" w:hAnsi="Arial" w:cs="Arial"/>
                <w:sz w:val="16"/>
                <w:szCs w:val="16"/>
              </w:rPr>
            </w:pPr>
            <w:r w:rsidRPr="00F86C29">
              <w:rPr>
                <w:rFonts w:ascii="Arial" w:eastAsia="Times New Roman"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auto"/>
              <w:right w:val="single" w:sz="4" w:space="0" w:color="000000"/>
            </w:tcBorders>
            <w:vAlign w:val="center"/>
          </w:tcPr>
          <w:p w:rsidR="00D52FD2" w:rsidRPr="00F86C29" w:rsidRDefault="00D52FD2" w:rsidP="00F86C29">
            <w:pPr>
              <w:tabs>
                <w:tab w:val="left" w:pos="360"/>
              </w:tabs>
              <w:suppressAutoHyphens/>
              <w:snapToGrid w:val="0"/>
              <w:spacing w:after="0" w:line="240" w:lineRule="auto"/>
              <w:rPr>
                <w:rFonts w:ascii="Arial" w:eastAsia="Times New Roman" w:hAnsi="Arial" w:cs="Arial"/>
                <w:sz w:val="16"/>
                <w:szCs w:val="16"/>
              </w:rPr>
            </w:pPr>
            <w:r w:rsidRPr="00F86C29">
              <w:rPr>
                <w:rFonts w:ascii="Arial" w:eastAsia="Times New Roman" w:hAnsi="Arial" w:cs="Arial"/>
                <w:sz w:val="16"/>
                <w:szCs w:val="16"/>
              </w:rPr>
              <w:t>Проверьте наличие напряжения питающей сети</w:t>
            </w:r>
            <w:r w:rsidR="00FA500E" w:rsidRPr="00F86C29">
              <w:rPr>
                <w:rFonts w:ascii="Arial" w:hAnsi="Arial" w:cs="Arial"/>
                <w:sz w:val="16"/>
                <w:szCs w:val="16"/>
              </w:rPr>
              <w:t xml:space="preserve"> и, при необходимости, устраните неисправность</w:t>
            </w:r>
          </w:p>
        </w:tc>
      </w:tr>
      <w:tr w:rsidR="00D52FD2" w:rsidRPr="00F86C29" w:rsidTr="00D85A30">
        <w:trPr>
          <w:trHeight w:val="137"/>
          <w:jc w:val="center"/>
        </w:trPr>
        <w:tc>
          <w:tcPr>
            <w:tcW w:w="0" w:type="auto"/>
            <w:vMerge/>
            <w:tcBorders>
              <w:top w:val="single" w:sz="4" w:space="0" w:color="auto"/>
              <w:left w:val="single" w:sz="4" w:space="0" w:color="000000"/>
            </w:tcBorders>
            <w:vAlign w:val="center"/>
          </w:tcPr>
          <w:p w:rsidR="00D52FD2" w:rsidRPr="00F86C29" w:rsidRDefault="00D52FD2" w:rsidP="00F86C29">
            <w:pPr>
              <w:snapToGrid w:val="0"/>
              <w:spacing w:after="0"/>
              <w:jc w:val="center"/>
              <w:rPr>
                <w:rFonts w:ascii="Arial" w:hAnsi="Arial" w:cs="Arial"/>
                <w:sz w:val="16"/>
                <w:szCs w:val="16"/>
              </w:rPr>
            </w:pPr>
          </w:p>
        </w:tc>
        <w:tc>
          <w:tcPr>
            <w:tcW w:w="0" w:type="auto"/>
            <w:tcBorders>
              <w:top w:val="single" w:sz="4" w:space="0" w:color="auto"/>
              <w:left w:val="single" w:sz="4" w:space="0" w:color="000000"/>
              <w:bottom w:val="single" w:sz="4" w:space="0" w:color="000000"/>
            </w:tcBorders>
            <w:vAlign w:val="center"/>
          </w:tcPr>
          <w:p w:rsidR="00D52FD2" w:rsidRPr="00F86C29" w:rsidRDefault="00D52FD2" w:rsidP="00F86C29">
            <w:pPr>
              <w:tabs>
                <w:tab w:val="left" w:pos="360"/>
              </w:tabs>
              <w:suppressAutoHyphens/>
              <w:snapToGrid w:val="0"/>
              <w:spacing w:after="0"/>
              <w:rPr>
                <w:rFonts w:ascii="Arial" w:hAnsi="Arial" w:cs="Arial"/>
                <w:sz w:val="16"/>
                <w:szCs w:val="16"/>
              </w:rPr>
            </w:pPr>
            <w:r w:rsidRPr="00F86C29">
              <w:rPr>
                <w:rFonts w:ascii="Arial" w:hAnsi="Arial" w:cs="Arial"/>
                <w:sz w:val="16"/>
                <w:szCs w:val="16"/>
              </w:rPr>
              <w:t>Плохой контакт</w:t>
            </w:r>
          </w:p>
        </w:tc>
        <w:tc>
          <w:tcPr>
            <w:tcW w:w="0" w:type="auto"/>
            <w:tcBorders>
              <w:top w:val="single" w:sz="4" w:space="0" w:color="auto"/>
              <w:left w:val="single" w:sz="4" w:space="0" w:color="000000"/>
              <w:bottom w:val="single" w:sz="4" w:space="0" w:color="000000"/>
              <w:right w:val="single" w:sz="4" w:space="0" w:color="000000"/>
            </w:tcBorders>
            <w:vAlign w:val="center"/>
          </w:tcPr>
          <w:p w:rsidR="00D52FD2" w:rsidRPr="00F86C29" w:rsidRDefault="00FA500E" w:rsidP="00F86C29">
            <w:pPr>
              <w:suppressAutoHyphens/>
              <w:snapToGrid w:val="0"/>
              <w:spacing w:after="0" w:line="240" w:lineRule="auto"/>
              <w:rPr>
                <w:rFonts w:ascii="Arial" w:hAnsi="Arial" w:cs="Arial"/>
                <w:sz w:val="16"/>
                <w:szCs w:val="16"/>
              </w:rPr>
            </w:pPr>
            <w:r w:rsidRPr="00F86C29">
              <w:rPr>
                <w:rFonts w:ascii="Arial" w:hAnsi="Arial" w:cs="Arial"/>
                <w:sz w:val="16"/>
                <w:szCs w:val="16"/>
              </w:rPr>
              <w:t xml:space="preserve">Проверьте </w:t>
            </w:r>
            <w:r w:rsidR="00C63A53">
              <w:rPr>
                <w:rFonts w:ascii="Arial" w:hAnsi="Arial" w:cs="Arial"/>
                <w:sz w:val="16"/>
                <w:szCs w:val="16"/>
              </w:rPr>
              <w:t xml:space="preserve">качество электрического </w:t>
            </w:r>
            <w:r w:rsidR="00EE2BEA">
              <w:rPr>
                <w:rFonts w:ascii="Arial" w:hAnsi="Arial" w:cs="Arial"/>
                <w:sz w:val="16"/>
                <w:szCs w:val="16"/>
              </w:rPr>
              <w:t xml:space="preserve">контакта </w:t>
            </w:r>
            <w:r w:rsidR="0069101E">
              <w:rPr>
                <w:rFonts w:ascii="Arial" w:hAnsi="Arial" w:cs="Arial"/>
                <w:sz w:val="16"/>
                <w:szCs w:val="16"/>
              </w:rPr>
              <w:t>в патроне</w:t>
            </w:r>
          </w:p>
        </w:tc>
      </w:tr>
      <w:tr w:rsidR="00D52FD2" w:rsidRPr="00F86C29" w:rsidTr="003E289B">
        <w:trPr>
          <w:trHeight w:val="137"/>
          <w:jc w:val="center"/>
        </w:trPr>
        <w:tc>
          <w:tcPr>
            <w:tcW w:w="0" w:type="auto"/>
            <w:vMerge/>
            <w:tcBorders>
              <w:left w:val="single" w:sz="4" w:space="0" w:color="000000"/>
              <w:bottom w:val="single" w:sz="4" w:space="0" w:color="auto"/>
            </w:tcBorders>
            <w:vAlign w:val="center"/>
          </w:tcPr>
          <w:p w:rsidR="00D52FD2" w:rsidRPr="00F86C29" w:rsidRDefault="00D52FD2" w:rsidP="00F86C29">
            <w:pPr>
              <w:snapToGrid w:val="0"/>
              <w:spacing w:after="0"/>
              <w:jc w:val="center"/>
              <w:rPr>
                <w:rFonts w:ascii="Arial" w:hAnsi="Arial" w:cs="Arial"/>
                <w:sz w:val="16"/>
                <w:szCs w:val="16"/>
              </w:rPr>
            </w:pPr>
          </w:p>
        </w:tc>
        <w:tc>
          <w:tcPr>
            <w:tcW w:w="0" w:type="auto"/>
            <w:tcBorders>
              <w:left w:val="single" w:sz="4" w:space="0" w:color="000000"/>
              <w:bottom w:val="single" w:sz="4" w:space="0" w:color="auto"/>
            </w:tcBorders>
            <w:vAlign w:val="center"/>
          </w:tcPr>
          <w:p w:rsidR="00D52FD2" w:rsidRPr="00F86C29" w:rsidRDefault="00D52FD2" w:rsidP="00F86C29">
            <w:pPr>
              <w:tabs>
                <w:tab w:val="left" w:pos="360"/>
              </w:tabs>
              <w:suppressAutoHyphens/>
              <w:snapToGrid w:val="0"/>
              <w:spacing w:after="0"/>
              <w:rPr>
                <w:rFonts w:ascii="Arial" w:hAnsi="Arial" w:cs="Arial"/>
                <w:sz w:val="16"/>
                <w:szCs w:val="16"/>
              </w:rPr>
            </w:pPr>
            <w:r w:rsidRPr="00F86C29">
              <w:rPr>
                <w:rFonts w:ascii="Arial" w:hAnsi="Arial" w:cs="Arial"/>
                <w:sz w:val="16"/>
                <w:szCs w:val="16"/>
              </w:rPr>
              <w:t>Поврежден питающий кабель</w:t>
            </w:r>
          </w:p>
        </w:tc>
        <w:tc>
          <w:tcPr>
            <w:tcW w:w="0" w:type="auto"/>
            <w:tcBorders>
              <w:top w:val="single" w:sz="4" w:space="0" w:color="000000"/>
              <w:left w:val="single" w:sz="4" w:space="0" w:color="000000"/>
              <w:bottom w:val="single" w:sz="4" w:space="0" w:color="auto"/>
              <w:right w:val="single" w:sz="4" w:space="0" w:color="000000"/>
            </w:tcBorders>
            <w:vAlign w:val="center"/>
          </w:tcPr>
          <w:p w:rsidR="00D52FD2" w:rsidRPr="00F86C29" w:rsidRDefault="00FA500E" w:rsidP="00F86C29">
            <w:pPr>
              <w:suppressAutoHyphens/>
              <w:snapToGrid w:val="0"/>
              <w:spacing w:after="0" w:line="240" w:lineRule="auto"/>
              <w:rPr>
                <w:rFonts w:ascii="Arial" w:hAnsi="Arial" w:cs="Arial"/>
                <w:sz w:val="16"/>
                <w:szCs w:val="16"/>
              </w:rPr>
            </w:pPr>
            <w:r w:rsidRPr="00F86C29">
              <w:rPr>
                <w:rFonts w:ascii="Arial" w:hAnsi="Arial" w:cs="Arial"/>
                <w:sz w:val="16"/>
                <w:szCs w:val="16"/>
              </w:rPr>
              <w:t>Проверьте целостность цепей и целостность изоляции</w:t>
            </w:r>
          </w:p>
        </w:tc>
      </w:tr>
    </w:tbl>
    <w:p w:rsidR="00C4703E" w:rsidRPr="00F86C29" w:rsidRDefault="00C4703E" w:rsidP="00F86C29">
      <w:pPr>
        <w:spacing w:after="0"/>
        <w:jc w:val="both"/>
        <w:rPr>
          <w:rFonts w:ascii="Arial" w:hAnsi="Arial" w:cs="Arial"/>
          <w:b/>
          <w:sz w:val="16"/>
          <w:szCs w:val="16"/>
        </w:rPr>
      </w:pPr>
      <w:r w:rsidRPr="00F86C29">
        <w:rPr>
          <w:rFonts w:ascii="Arial" w:hAnsi="Arial" w:cs="Arial"/>
          <w:sz w:val="16"/>
          <w:szCs w:val="16"/>
        </w:rPr>
        <w:t xml:space="preserve">Если после произведенных действий светильник не загорается, то дальнейший ремонт не </w:t>
      </w:r>
      <w:r w:rsidR="00F86C29" w:rsidRPr="00F86C29">
        <w:rPr>
          <w:rFonts w:ascii="Arial" w:hAnsi="Arial" w:cs="Arial"/>
          <w:sz w:val="16"/>
          <w:szCs w:val="16"/>
        </w:rPr>
        <w:t>целесообразен (</w:t>
      </w:r>
      <w:r w:rsidRPr="00F86C29">
        <w:rPr>
          <w:rFonts w:ascii="Arial" w:hAnsi="Arial" w:cs="Arial"/>
          <w:sz w:val="16"/>
          <w:szCs w:val="16"/>
        </w:rPr>
        <w:t>неисправимый дефект). Обратитесь в место продажи светильника.</w:t>
      </w:r>
    </w:p>
    <w:p w:rsidR="007F731F" w:rsidRPr="00F86C29" w:rsidRDefault="007F731F" w:rsidP="00F86C29">
      <w:pPr>
        <w:pStyle w:val="a3"/>
        <w:numPr>
          <w:ilvl w:val="0"/>
          <w:numId w:val="1"/>
        </w:numPr>
        <w:spacing w:after="0"/>
        <w:jc w:val="both"/>
        <w:rPr>
          <w:rFonts w:ascii="Arial" w:hAnsi="Arial" w:cs="Arial"/>
          <w:b/>
          <w:sz w:val="16"/>
          <w:szCs w:val="16"/>
        </w:rPr>
      </w:pPr>
      <w:r w:rsidRPr="00F86C29">
        <w:rPr>
          <w:rFonts w:ascii="Arial" w:hAnsi="Arial" w:cs="Arial"/>
          <w:b/>
          <w:sz w:val="16"/>
          <w:szCs w:val="16"/>
        </w:rPr>
        <w:t>Хранение</w:t>
      </w:r>
    </w:p>
    <w:p w:rsidR="007F731F" w:rsidRPr="00F86C29" w:rsidRDefault="00EE2BEA" w:rsidP="00F86C29">
      <w:pPr>
        <w:spacing w:after="0"/>
        <w:jc w:val="both"/>
        <w:rPr>
          <w:rFonts w:ascii="Arial" w:hAnsi="Arial" w:cs="Arial"/>
          <w:sz w:val="16"/>
          <w:szCs w:val="16"/>
        </w:rPr>
      </w:pPr>
      <w:r>
        <w:rPr>
          <w:rFonts w:ascii="Arial" w:hAnsi="Arial" w:cs="Arial"/>
          <w:sz w:val="16"/>
          <w:szCs w:val="16"/>
        </w:rPr>
        <w:t>Товар</w:t>
      </w:r>
      <w:r w:rsidR="003E289B" w:rsidRPr="00F86C29">
        <w:rPr>
          <w:rFonts w:ascii="Arial" w:hAnsi="Arial" w:cs="Arial"/>
          <w:sz w:val="16"/>
          <w:szCs w:val="16"/>
        </w:rPr>
        <w:t xml:space="preserve"> хран</w:t>
      </w:r>
      <w:r>
        <w:rPr>
          <w:rFonts w:ascii="Arial" w:hAnsi="Arial" w:cs="Arial"/>
          <w:sz w:val="16"/>
          <w:szCs w:val="16"/>
        </w:rPr>
        <w:t>и</w:t>
      </w:r>
      <w:r w:rsidR="003E289B" w:rsidRPr="00F86C29">
        <w:rPr>
          <w:rFonts w:ascii="Arial" w:hAnsi="Arial" w:cs="Arial"/>
          <w:sz w:val="16"/>
          <w:szCs w:val="16"/>
        </w:rPr>
        <w:t xml:space="preserve">тся в картонных коробках в ящиках или на стеллажах в помещениях при температуре окружающей среды от -20°С до +60°С при относительной влажности </w:t>
      </w:r>
      <w:r w:rsidR="00656A46" w:rsidRPr="00F86C29">
        <w:rPr>
          <w:rFonts w:ascii="Arial" w:hAnsi="Arial" w:cs="Arial"/>
          <w:sz w:val="16"/>
          <w:szCs w:val="16"/>
        </w:rPr>
        <w:t>окружающей среды,</w:t>
      </w:r>
      <w:r w:rsidR="003E289B" w:rsidRPr="00F86C29">
        <w:rPr>
          <w:rFonts w:ascii="Arial" w:hAnsi="Arial" w:cs="Arial"/>
          <w:sz w:val="16"/>
          <w:szCs w:val="16"/>
        </w:rPr>
        <w:t xml:space="preserve"> не превышающей 80% при температуре 25°С. Срок хранения светильника на складе не более двух лет.</w:t>
      </w:r>
    </w:p>
    <w:p w:rsidR="007F731F" w:rsidRPr="00F86C29" w:rsidRDefault="007F731F" w:rsidP="00F86C29">
      <w:pPr>
        <w:pStyle w:val="a3"/>
        <w:numPr>
          <w:ilvl w:val="0"/>
          <w:numId w:val="1"/>
        </w:numPr>
        <w:spacing w:after="0"/>
        <w:jc w:val="both"/>
        <w:rPr>
          <w:rFonts w:ascii="Arial" w:hAnsi="Arial" w:cs="Arial"/>
          <w:b/>
          <w:sz w:val="16"/>
          <w:szCs w:val="16"/>
        </w:rPr>
      </w:pPr>
      <w:r w:rsidRPr="00F86C29">
        <w:rPr>
          <w:rFonts w:ascii="Arial" w:hAnsi="Arial" w:cs="Arial"/>
          <w:b/>
          <w:sz w:val="16"/>
          <w:szCs w:val="16"/>
        </w:rPr>
        <w:t>Транспортировка</w:t>
      </w:r>
    </w:p>
    <w:p w:rsidR="007F731F" w:rsidRPr="00F86C29" w:rsidRDefault="00EE2BEA" w:rsidP="00F86C29">
      <w:pPr>
        <w:spacing w:after="0"/>
        <w:jc w:val="both"/>
        <w:rPr>
          <w:rFonts w:ascii="Arial" w:hAnsi="Arial" w:cs="Arial"/>
          <w:sz w:val="16"/>
          <w:szCs w:val="16"/>
        </w:rPr>
      </w:pPr>
      <w:r>
        <w:rPr>
          <w:rFonts w:ascii="Arial" w:hAnsi="Arial" w:cs="Arial"/>
          <w:sz w:val="16"/>
          <w:szCs w:val="16"/>
        </w:rPr>
        <w:t>Товар</w:t>
      </w:r>
      <w:r w:rsidR="007F731F" w:rsidRPr="00F86C29">
        <w:rPr>
          <w:rFonts w:ascii="Arial" w:hAnsi="Arial" w:cs="Arial"/>
          <w:sz w:val="16"/>
          <w:szCs w:val="16"/>
        </w:rPr>
        <w:t xml:space="preserve"> в упаковке пригоден для транспортировки автомобильным, железнодорожным, морским или авиационным транспортом.</w:t>
      </w:r>
    </w:p>
    <w:p w:rsidR="007F731F" w:rsidRPr="00F86C29" w:rsidRDefault="007F731F" w:rsidP="00F86C29">
      <w:pPr>
        <w:pStyle w:val="a3"/>
        <w:numPr>
          <w:ilvl w:val="0"/>
          <w:numId w:val="1"/>
        </w:numPr>
        <w:spacing w:after="0"/>
        <w:jc w:val="both"/>
        <w:rPr>
          <w:rFonts w:ascii="Arial" w:hAnsi="Arial" w:cs="Arial"/>
          <w:b/>
          <w:sz w:val="16"/>
          <w:szCs w:val="16"/>
        </w:rPr>
      </w:pPr>
      <w:r w:rsidRPr="00F86C29">
        <w:rPr>
          <w:rFonts w:ascii="Arial" w:hAnsi="Arial" w:cs="Arial"/>
          <w:b/>
          <w:sz w:val="16"/>
          <w:szCs w:val="16"/>
        </w:rPr>
        <w:t>Утилизация</w:t>
      </w:r>
    </w:p>
    <w:p w:rsidR="009050A8" w:rsidRPr="00F86C29" w:rsidRDefault="00EE2BEA" w:rsidP="00F86C29">
      <w:pPr>
        <w:spacing w:after="0"/>
        <w:rPr>
          <w:rFonts w:ascii="Arial" w:hAnsi="Arial" w:cs="Arial"/>
          <w:sz w:val="16"/>
          <w:szCs w:val="16"/>
        </w:rPr>
      </w:pPr>
      <w:r>
        <w:rPr>
          <w:rFonts w:ascii="Arial" w:hAnsi="Arial" w:cs="Arial"/>
          <w:sz w:val="16"/>
          <w:szCs w:val="16"/>
        </w:rPr>
        <w:t>Прибор</w:t>
      </w:r>
      <w:r w:rsidR="00375D2C" w:rsidRPr="00F86C29">
        <w:rPr>
          <w:rFonts w:ascii="Arial" w:hAnsi="Arial" w:cs="Arial"/>
          <w:sz w:val="16"/>
          <w:szCs w:val="16"/>
        </w:rPr>
        <w:t xml:space="preserve"> не содерж</w:t>
      </w:r>
      <w:r>
        <w:rPr>
          <w:rFonts w:ascii="Arial" w:hAnsi="Arial" w:cs="Arial"/>
          <w:sz w:val="16"/>
          <w:szCs w:val="16"/>
        </w:rPr>
        <w:t>и</w:t>
      </w:r>
      <w:r w:rsidR="00375D2C" w:rsidRPr="00F86C29">
        <w:rPr>
          <w:rFonts w:ascii="Arial" w:hAnsi="Arial" w:cs="Arial"/>
          <w:sz w:val="16"/>
          <w:szCs w:val="16"/>
        </w:rPr>
        <w:t>т</w:t>
      </w:r>
      <w:r>
        <w:rPr>
          <w:rFonts w:ascii="Arial" w:hAnsi="Arial" w:cs="Arial"/>
          <w:sz w:val="16"/>
          <w:szCs w:val="16"/>
        </w:rPr>
        <w:t xml:space="preserve"> в составе</w:t>
      </w:r>
      <w:r w:rsidR="00375D2C" w:rsidRPr="00F86C29">
        <w:rPr>
          <w:rFonts w:ascii="Arial" w:hAnsi="Arial" w:cs="Arial"/>
          <w:sz w:val="16"/>
          <w:szCs w:val="16"/>
        </w:rPr>
        <w:t xml:space="preserve"> дорогостоящих или токсичных материалов и комплектующих деталей, требующих специальной утилизации. По истечении срока службы </w:t>
      </w:r>
      <w:r>
        <w:rPr>
          <w:rFonts w:ascii="Arial" w:hAnsi="Arial" w:cs="Arial"/>
          <w:sz w:val="16"/>
          <w:szCs w:val="16"/>
        </w:rPr>
        <w:t>прибор</w:t>
      </w:r>
      <w:r w:rsidR="00375D2C" w:rsidRPr="00F86C29">
        <w:rPr>
          <w:rFonts w:ascii="Arial" w:hAnsi="Arial" w:cs="Arial"/>
          <w:sz w:val="16"/>
          <w:szCs w:val="16"/>
        </w:rPr>
        <w:t xml:space="preserve"> необходимо разобрать на детали, рассортировать по видам материалов и утилизировать как бытовые отходы.</w:t>
      </w:r>
    </w:p>
    <w:p w:rsidR="009701E9" w:rsidRPr="00F86C29" w:rsidRDefault="009701E9" w:rsidP="00F86C29">
      <w:pPr>
        <w:pStyle w:val="a3"/>
        <w:numPr>
          <w:ilvl w:val="0"/>
          <w:numId w:val="1"/>
        </w:numPr>
        <w:spacing w:after="0"/>
        <w:jc w:val="both"/>
        <w:rPr>
          <w:rFonts w:ascii="Arial" w:hAnsi="Arial" w:cs="Arial"/>
          <w:b/>
          <w:sz w:val="16"/>
          <w:szCs w:val="16"/>
        </w:rPr>
      </w:pPr>
      <w:r w:rsidRPr="00F86C29">
        <w:rPr>
          <w:rFonts w:ascii="Arial" w:hAnsi="Arial" w:cs="Arial"/>
          <w:b/>
          <w:sz w:val="16"/>
          <w:szCs w:val="16"/>
        </w:rPr>
        <w:t>Сертификация</w:t>
      </w:r>
    </w:p>
    <w:p w:rsidR="009701E9" w:rsidRPr="00F86C29" w:rsidRDefault="00375D2C" w:rsidP="00F86C29">
      <w:pPr>
        <w:spacing w:after="0" w:line="240" w:lineRule="auto"/>
        <w:rPr>
          <w:rFonts w:ascii="Arial" w:hAnsi="Arial" w:cs="Arial"/>
          <w:b/>
          <w:sz w:val="16"/>
          <w:szCs w:val="16"/>
        </w:rPr>
      </w:pPr>
      <w:r w:rsidRPr="00F86C29">
        <w:rPr>
          <w:rFonts w:ascii="Arial" w:hAnsi="Arial" w:cs="Arial"/>
          <w:sz w:val="16"/>
          <w:szCs w:val="16"/>
        </w:rPr>
        <w:t>Продукция ТМ «FERON» сертифицируется согласно принятым на территории таможенного союза техническим регламентам. Информацию о сертификации смотрите на индивидуальной упаковке товара.</w:t>
      </w:r>
    </w:p>
    <w:p w:rsidR="009050A8" w:rsidRPr="00F86C29" w:rsidRDefault="009050A8" w:rsidP="00F86C29">
      <w:pPr>
        <w:pStyle w:val="a3"/>
        <w:numPr>
          <w:ilvl w:val="0"/>
          <w:numId w:val="1"/>
        </w:numPr>
        <w:spacing w:after="0"/>
        <w:jc w:val="both"/>
        <w:rPr>
          <w:rFonts w:ascii="Arial" w:hAnsi="Arial" w:cs="Arial"/>
          <w:b/>
          <w:sz w:val="16"/>
          <w:szCs w:val="16"/>
        </w:rPr>
      </w:pPr>
      <w:r w:rsidRPr="00F86C29">
        <w:rPr>
          <w:rFonts w:ascii="Arial" w:hAnsi="Arial" w:cs="Arial"/>
          <w:b/>
          <w:sz w:val="16"/>
          <w:szCs w:val="16"/>
        </w:rPr>
        <w:t>Информация о производителе</w:t>
      </w:r>
    </w:p>
    <w:p w:rsidR="009050A8" w:rsidRPr="00F86C29" w:rsidRDefault="00F86C29" w:rsidP="00F86C29">
      <w:pPr>
        <w:spacing w:after="0"/>
        <w:rPr>
          <w:rFonts w:ascii="Arial" w:hAnsi="Arial" w:cs="Arial"/>
          <w:sz w:val="16"/>
          <w:szCs w:val="16"/>
        </w:rPr>
      </w:pPr>
      <w:r w:rsidRPr="00F86C29">
        <w:rPr>
          <w:rFonts w:ascii="Arial" w:hAnsi="Arial" w:cs="Arial"/>
          <w:sz w:val="16"/>
          <w:szCs w:val="16"/>
        </w:rPr>
        <w:t xml:space="preserve">Сделано в Китае. Изготовитель: </w:t>
      </w:r>
      <w:r w:rsidRPr="00F86C29">
        <w:rPr>
          <w:rFonts w:ascii="Arial" w:hAnsi="Arial" w:cs="Arial"/>
          <w:sz w:val="16"/>
          <w:szCs w:val="16"/>
          <w:lang w:val="en-US"/>
        </w:rPr>
        <w:t>Ningbo</w:t>
      </w:r>
      <w:r w:rsidRPr="00F86C29">
        <w:rPr>
          <w:rFonts w:ascii="Arial" w:hAnsi="Arial" w:cs="Arial"/>
          <w:sz w:val="16"/>
          <w:szCs w:val="16"/>
        </w:rPr>
        <w:t xml:space="preserve"> </w:t>
      </w:r>
      <w:proofErr w:type="spellStart"/>
      <w:r w:rsidRPr="00F86C29">
        <w:rPr>
          <w:rFonts w:ascii="Arial" w:hAnsi="Arial" w:cs="Arial"/>
          <w:sz w:val="16"/>
          <w:szCs w:val="16"/>
          <w:lang w:val="en-US"/>
        </w:rPr>
        <w:t>Yusing</w:t>
      </w:r>
      <w:proofErr w:type="spellEnd"/>
      <w:r w:rsidRPr="00F86C29">
        <w:rPr>
          <w:rFonts w:ascii="Arial" w:hAnsi="Arial" w:cs="Arial"/>
          <w:sz w:val="16"/>
          <w:szCs w:val="16"/>
        </w:rPr>
        <w:t xml:space="preserve"> </w:t>
      </w:r>
      <w:r w:rsidRPr="00F86C29">
        <w:rPr>
          <w:rFonts w:ascii="Arial" w:hAnsi="Arial" w:cs="Arial"/>
          <w:sz w:val="16"/>
          <w:szCs w:val="16"/>
          <w:lang w:val="en-US"/>
        </w:rPr>
        <w:t>Electronics</w:t>
      </w:r>
      <w:r w:rsidRPr="00F86C29">
        <w:rPr>
          <w:rFonts w:ascii="Arial" w:hAnsi="Arial" w:cs="Arial"/>
          <w:sz w:val="16"/>
          <w:szCs w:val="16"/>
        </w:rPr>
        <w:t xml:space="preserve"> </w:t>
      </w:r>
      <w:r w:rsidRPr="00F86C29">
        <w:rPr>
          <w:rFonts w:ascii="Arial" w:hAnsi="Arial" w:cs="Arial"/>
          <w:sz w:val="16"/>
          <w:szCs w:val="16"/>
          <w:lang w:val="en-US"/>
        </w:rPr>
        <w:t>Co</w:t>
      </w:r>
      <w:r w:rsidRPr="00F86C29">
        <w:rPr>
          <w:rFonts w:ascii="Arial" w:hAnsi="Arial" w:cs="Arial"/>
          <w:sz w:val="16"/>
          <w:szCs w:val="16"/>
        </w:rPr>
        <w:t xml:space="preserve">., </w:t>
      </w:r>
      <w:r w:rsidRPr="00F86C29">
        <w:rPr>
          <w:rFonts w:ascii="Arial" w:hAnsi="Arial" w:cs="Arial"/>
          <w:sz w:val="16"/>
          <w:szCs w:val="16"/>
          <w:lang w:val="en-US"/>
        </w:rPr>
        <w:t>LTD</w:t>
      </w:r>
      <w:r w:rsidRPr="00F86C29">
        <w:rPr>
          <w:rFonts w:ascii="Arial" w:hAnsi="Arial" w:cs="Arial"/>
          <w:sz w:val="16"/>
          <w:szCs w:val="16"/>
        </w:rPr>
        <w:t xml:space="preserve">, </w:t>
      </w:r>
      <w:r w:rsidRPr="00F86C29">
        <w:rPr>
          <w:rFonts w:ascii="Arial" w:hAnsi="Arial" w:cs="Arial"/>
          <w:sz w:val="16"/>
          <w:szCs w:val="16"/>
          <w:lang w:val="en-US"/>
        </w:rPr>
        <w:t>Civil</w:t>
      </w:r>
      <w:r w:rsidRPr="00F86C29">
        <w:rPr>
          <w:rFonts w:ascii="Arial" w:hAnsi="Arial" w:cs="Arial"/>
          <w:sz w:val="16"/>
          <w:szCs w:val="16"/>
        </w:rPr>
        <w:t xml:space="preserve"> </w:t>
      </w:r>
      <w:r w:rsidRPr="00F86C29">
        <w:rPr>
          <w:rFonts w:ascii="Arial" w:hAnsi="Arial" w:cs="Arial"/>
          <w:sz w:val="16"/>
          <w:szCs w:val="16"/>
          <w:lang w:val="en-US"/>
        </w:rPr>
        <w:t>Industrial</w:t>
      </w:r>
      <w:r w:rsidRPr="00F86C29">
        <w:rPr>
          <w:rFonts w:ascii="Arial" w:hAnsi="Arial" w:cs="Arial"/>
          <w:sz w:val="16"/>
          <w:szCs w:val="16"/>
        </w:rPr>
        <w:t xml:space="preserve"> </w:t>
      </w:r>
      <w:r w:rsidRPr="00F86C29">
        <w:rPr>
          <w:rFonts w:ascii="Arial" w:hAnsi="Arial" w:cs="Arial"/>
          <w:sz w:val="16"/>
          <w:szCs w:val="16"/>
          <w:lang w:val="en-US"/>
        </w:rPr>
        <w:t>Zone</w:t>
      </w:r>
      <w:r w:rsidRPr="00F86C29">
        <w:rPr>
          <w:rFonts w:ascii="Arial" w:hAnsi="Arial" w:cs="Arial"/>
          <w:sz w:val="16"/>
          <w:szCs w:val="16"/>
        </w:rPr>
        <w:t xml:space="preserve">, </w:t>
      </w:r>
      <w:proofErr w:type="spellStart"/>
      <w:r w:rsidRPr="00F86C29">
        <w:rPr>
          <w:rFonts w:ascii="Arial" w:hAnsi="Arial" w:cs="Arial"/>
          <w:sz w:val="16"/>
          <w:szCs w:val="16"/>
          <w:lang w:val="en-US"/>
        </w:rPr>
        <w:t>Pugen</w:t>
      </w:r>
      <w:proofErr w:type="spellEnd"/>
      <w:r w:rsidRPr="00F86C29">
        <w:rPr>
          <w:rFonts w:ascii="Arial" w:hAnsi="Arial" w:cs="Arial"/>
          <w:sz w:val="16"/>
          <w:szCs w:val="16"/>
        </w:rPr>
        <w:t xml:space="preserve"> </w:t>
      </w:r>
      <w:proofErr w:type="spellStart"/>
      <w:r w:rsidRPr="00F86C29">
        <w:rPr>
          <w:rFonts w:ascii="Arial" w:hAnsi="Arial" w:cs="Arial"/>
          <w:sz w:val="16"/>
          <w:szCs w:val="16"/>
          <w:lang w:val="en-US"/>
        </w:rPr>
        <w:t>Vilage</w:t>
      </w:r>
      <w:proofErr w:type="spellEnd"/>
      <w:r w:rsidRPr="00F86C29">
        <w:rPr>
          <w:rFonts w:ascii="Arial" w:hAnsi="Arial" w:cs="Arial"/>
          <w:sz w:val="16"/>
          <w:szCs w:val="16"/>
        </w:rPr>
        <w:t xml:space="preserve">, </w:t>
      </w:r>
      <w:proofErr w:type="spellStart"/>
      <w:r w:rsidRPr="00F86C29">
        <w:rPr>
          <w:rFonts w:ascii="Arial" w:hAnsi="Arial" w:cs="Arial"/>
          <w:sz w:val="16"/>
          <w:szCs w:val="16"/>
          <w:lang w:val="en-US"/>
        </w:rPr>
        <w:t>Qiu</w:t>
      </w:r>
      <w:proofErr w:type="spellEnd"/>
      <w:r w:rsidRPr="00F86C29">
        <w:rPr>
          <w:rFonts w:ascii="Arial" w:hAnsi="Arial" w:cs="Arial"/>
          <w:sz w:val="16"/>
          <w:szCs w:val="16"/>
        </w:rPr>
        <w:t>’</w:t>
      </w:r>
      <w:r w:rsidRPr="00F86C29">
        <w:rPr>
          <w:rFonts w:ascii="Arial" w:hAnsi="Arial" w:cs="Arial"/>
          <w:sz w:val="16"/>
          <w:szCs w:val="16"/>
          <w:lang w:val="en-US"/>
        </w:rPr>
        <w:t>ai</w:t>
      </w:r>
      <w:r w:rsidRPr="00F86C29">
        <w:rPr>
          <w:rFonts w:ascii="Arial" w:hAnsi="Arial" w:cs="Arial"/>
          <w:sz w:val="16"/>
          <w:szCs w:val="16"/>
        </w:rPr>
        <w:t xml:space="preserve">, </w:t>
      </w:r>
      <w:r w:rsidRPr="00F86C29">
        <w:rPr>
          <w:rFonts w:ascii="Arial" w:hAnsi="Arial" w:cs="Arial"/>
          <w:sz w:val="16"/>
          <w:szCs w:val="16"/>
          <w:lang w:val="en-US"/>
        </w:rPr>
        <w:t>Ningbo</w:t>
      </w:r>
      <w:r w:rsidRPr="00F86C29">
        <w:rPr>
          <w:rFonts w:ascii="Arial" w:hAnsi="Arial" w:cs="Arial"/>
          <w:sz w:val="16"/>
          <w:szCs w:val="16"/>
        </w:rPr>
        <w:t xml:space="preserve">, </w:t>
      </w:r>
      <w:r w:rsidRPr="00F86C29">
        <w:rPr>
          <w:rFonts w:ascii="Arial" w:hAnsi="Arial" w:cs="Arial"/>
          <w:sz w:val="16"/>
          <w:szCs w:val="16"/>
          <w:lang w:val="en-US"/>
        </w:rPr>
        <w:t>China</w:t>
      </w:r>
      <w:r w:rsidRPr="00F86C29">
        <w:rPr>
          <w:rFonts w:ascii="Arial" w:hAnsi="Arial" w:cs="Arial"/>
          <w:sz w:val="16"/>
          <w:szCs w:val="16"/>
        </w:rPr>
        <w:t>/ООО "</w:t>
      </w:r>
      <w:proofErr w:type="spellStart"/>
      <w:r w:rsidRPr="00F86C29">
        <w:rPr>
          <w:rFonts w:ascii="Arial" w:hAnsi="Arial" w:cs="Arial"/>
          <w:sz w:val="16"/>
          <w:szCs w:val="16"/>
        </w:rPr>
        <w:t>Нингбо</w:t>
      </w:r>
      <w:proofErr w:type="spellEnd"/>
      <w:r w:rsidRPr="00F86C29">
        <w:rPr>
          <w:rFonts w:ascii="Arial" w:hAnsi="Arial" w:cs="Arial"/>
          <w:sz w:val="16"/>
          <w:szCs w:val="16"/>
        </w:rPr>
        <w:t xml:space="preserve"> </w:t>
      </w:r>
      <w:proofErr w:type="spellStart"/>
      <w:r w:rsidRPr="00F86C29">
        <w:rPr>
          <w:rFonts w:ascii="Arial" w:hAnsi="Arial" w:cs="Arial"/>
          <w:sz w:val="16"/>
          <w:szCs w:val="16"/>
        </w:rPr>
        <w:t>Юсинг</w:t>
      </w:r>
      <w:proofErr w:type="spellEnd"/>
      <w:r w:rsidRPr="00F86C29">
        <w:rPr>
          <w:rFonts w:ascii="Arial" w:hAnsi="Arial" w:cs="Arial"/>
          <w:sz w:val="16"/>
          <w:szCs w:val="16"/>
        </w:rPr>
        <w:t xml:space="preserve"> </w:t>
      </w:r>
      <w:proofErr w:type="spellStart"/>
      <w:r w:rsidRPr="00F86C29">
        <w:rPr>
          <w:rFonts w:ascii="Arial" w:hAnsi="Arial" w:cs="Arial"/>
          <w:sz w:val="16"/>
          <w:szCs w:val="16"/>
        </w:rPr>
        <w:t>Электроникс</w:t>
      </w:r>
      <w:proofErr w:type="spellEnd"/>
      <w:r w:rsidRPr="00F86C29">
        <w:rPr>
          <w:rFonts w:ascii="Arial" w:hAnsi="Arial" w:cs="Arial"/>
          <w:sz w:val="16"/>
          <w:szCs w:val="16"/>
        </w:rPr>
        <w:t xml:space="preserve"> Компания", зона </w:t>
      </w:r>
      <w:proofErr w:type="spellStart"/>
      <w:r w:rsidRPr="00F86C29">
        <w:rPr>
          <w:rFonts w:ascii="Arial" w:hAnsi="Arial" w:cs="Arial"/>
          <w:sz w:val="16"/>
          <w:szCs w:val="16"/>
        </w:rPr>
        <w:t>Цивил</w:t>
      </w:r>
      <w:proofErr w:type="spellEnd"/>
      <w:r w:rsidRPr="00F86C29">
        <w:rPr>
          <w:rFonts w:ascii="Arial" w:hAnsi="Arial" w:cs="Arial"/>
          <w:sz w:val="16"/>
          <w:szCs w:val="16"/>
        </w:rPr>
        <w:t xml:space="preserve"> Индастриал, населенный пункт </w:t>
      </w:r>
      <w:proofErr w:type="spellStart"/>
      <w:r w:rsidRPr="00F86C29">
        <w:rPr>
          <w:rFonts w:ascii="Arial" w:hAnsi="Arial" w:cs="Arial"/>
          <w:sz w:val="16"/>
          <w:szCs w:val="16"/>
        </w:rPr>
        <w:t>Пуген</w:t>
      </w:r>
      <w:proofErr w:type="spellEnd"/>
      <w:r w:rsidRPr="00F86C29">
        <w:rPr>
          <w:rFonts w:ascii="Arial" w:hAnsi="Arial" w:cs="Arial"/>
          <w:sz w:val="16"/>
          <w:szCs w:val="16"/>
        </w:rPr>
        <w:t xml:space="preserve">, </w:t>
      </w:r>
      <w:proofErr w:type="spellStart"/>
      <w:r w:rsidRPr="00F86C29">
        <w:rPr>
          <w:rFonts w:ascii="Arial" w:hAnsi="Arial" w:cs="Arial"/>
          <w:sz w:val="16"/>
          <w:szCs w:val="16"/>
        </w:rPr>
        <w:t>Цюай</w:t>
      </w:r>
      <w:proofErr w:type="spellEnd"/>
      <w:r w:rsidRPr="00F86C29">
        <w:rPr>
          <w:rFonts w:ascii="Arial" w:hAnsi="Arial" w:cs="Arial"/>
          <w:sz w:val="16"/>
          <w:szCs w:val="16"/>
        </w:rPr>
        <w:t xml:space="preserve">, г. </w:t>
      </w:r>
      <w:proofErr w:type="spellStart"/>
      <w:r w:rsidRPr="00F86C29">
        <w:rPr>
          <w:rFonts w:ascii="Arial" w:hAnsi="Arial" w:cs="Arial"/>
          <w:sz w:val="16"/>
          <w:szCs w:val="16"/>
        </w:rPr>
        <w:t>Нингбо</w:t>
      </w:r>
      <w:proofErr w:type="spellEnd"/>
      <w:r w:rsidRPr="00F86C29">
        <w:rPr>
          <w:rFonts w:ascii="Arial" w:hAnsi="Arial" w:cs="Arial"/>
          <w:sz w:val="16"/>
          <w:szCs w:val="16"/>
        </w:rPr>
        <w:t xml:space="preserve">, Китай. Официальный Поставщик в РФ: ООО «ФЕРОН» 129110, г. Москва, ул. Гиляровского, д.65, стр. 1, телефон +7 (499) 394-10-52, </w:t>
      </w:r>
      <w:hyperlink r:id="rId6" w:history="1">
        <w:r w:rsidRPr="00F86C29">
          <w:rPr>
            <w:rStyle w:val="a7"/>
            <w:rFonts w:ascii="Arial" w:hAnsi="Arial" w:cs="Arial"/>
            <w:sz w:val="16"/>
            <w:szCs w:val="16"/>
          </w:rPr>
          <w:t>www.feron.ru</w:t>
        </w:r>
      </w:hyperlink>
      <w:r w:rsidRPr="00F86C29">
        <w:rPr>
          <w:rFonts w:ascii="Arial" w:hAnsi="Arial" w:cs="Arial"/>
          <w:sz w:val="16"/>
          <w:szCs w:val="16"/>
        </w:rPr>
        <w:t xml:space="preserve">. Дата изготовления нанесена на корпус </w:t>
      </w:r>
      <w:r w:rsidR="00EE2BEA">
        <w:rPr>
          <w:rFonts w:ascii="Arial" w:hAnsi="Arial" w:cs="Arial"/>
          <w:sz w:val="16"/>
          <w:szCs w:val="16"/>
        </w:rPr>
        <w:t>товара</w:t>
      </w:r>
      <w:r w:rsidRPr="00F86C29">
        <w:rPr>
          <w:rFonts w:ascii="Arial" w:hAnsi="Arial" w:cs="Arial"/>
          <w:sz w:val="16"/>
          <w:szCs w:val="16"/>
        </w:rPr>
        <w:t xml:space="preserve"> в формате ММ.ГГГГ, где ММ – месяц изготовления, ГГГГ – год изготовления.</w:t>
      </w:r>
    </w:p>
    <w:p w:rsidR="00155F3B" w:rsidRPr="00F86C29" w:rsidRDefault="009050A8" w:rsidP="00F86C29">
      <w:pPr>
        <w:pStyle w:val="a3"/>
        <w:numPr>
          <w:ilvl w:val="0"/>
          <w:numId w:val="1"/>
        </w:numPr>
        <w:spacing w:after="0"/>
        <w:jc w:val="both"/>
        <w:rPr>
          <w:rFonts w:ascii="Arial" w:hAnsi="Arial" w:cs="Arial"/>
          <w:b/>
          <w:sz w:val="16"/>
          <w:szCs w:val="16"/>
        </w:rPr>
      </w:pPr>
      <w:r w:rsidRPr="00F86C29">
        <w:rPr>
          <w:rFonts w:ascii="Arial" w:hAnsi="Arial" w:cs="Arial"/>
          <w:b/>
          <w:sz w:val="16"/>
          <w:szCs w:val="16"/>
        </w:rPr>
        <w:t>Гарантийные обязательства</w:t>
      </w:r>
    </w:p>
    <w:p w:rsidR="00F86C29" w:rsidRPr="00C0692B" w:rsidRDefault="00F86C29" w:rsidP="00F86C29">
      <w:pPr>
        <w:numPr>
          <w:ilvl w:val="0"/>
          <w:numId w:val="24"/>
        </w:numPr>
        <w:spacing w:after="0" w:line="23" w:lineRule="atLeast"/>
        <w:jc w:val="both"/>
        <w:rPr>
          <w:rFonts w:ascii="Arial" w:hAnsi="Arial" w:cs="Arial"/>
          <w:sz w:val="16"/>
          <w:szCs w:val="16"/>
        </w:rPr>
      </w:pPr>
      <w:r w:rsidRPr="00C0692B">
        <w:rPr>
          <w:rFonts w:ascii="Arial" w:hAnsi="Arial" w:cs="Arial"/>
          <w:sz w:val="16"/>
          <w:szCs w:val="16"/>
        </w:rPr>
        <w:t xml:space="preserve">Гарантийный срок на товар составляет </w:t>
      </w:r>
      <w:r w:rsidR="005C0BE0">
        <w:rPr>
          <w:rFonts w:ascii="Arial" w:hAnsi="Arial" w:cs="Arial"/>
          <w:sz w:val="16"/>
          <w:szCs w:val="16"/>
        </w:rPr>
        <w:t>1</w:t>
      </w:r>
      <w:r w:rsidRPr="00C0692B">
        <w:rPr>
          <w:rFonts w:ascii="Arial" w:hAnsi="Arial" w:cs="Arial"/>
          <w:sz w:val="16"/>
          <w:szCs w:val="16"/>
        </w:rPr>
        <w:t xml:space="preserve"> год (</w:t>
      </w:r>
      <w:r w:rsidR="005C0BE0">
        <w:rPr>
          <w:rFonts w:ascii="Arial" w:hAnsi="Arial" w:cs="Arial"/>
          <w:sz w:val="16"/>
          <w:szCs w:val="16"/>
        </w:rPr>
        <w:t>12</w:t>
      </w:r>
      <w:r w:rsidRPr="00C0692B">
        <w:rPr>
          <w:rFonts w:ascii="Arial" w:hAnsi="Arial" w:cs="Arial"/>
          <w:sz w:val="16"/>
          <w:szCs w:val="16"/>
        </w:rPr>
        <w:t xml:space="preserve"> месяц</w:t>
      </w:r>
      <w:r w:rsidR="005C0BE0">
        <w:rPr>
          <w:rFonts w:ascii="Arial" w:hAnsi="Arial" w:cs="Arial"/>
          <w:sz w:val="16"/>
          <w:szCs w:val="16"/>
        </w:rPr>
        <w:t>ев</w:t>
      </w:r>
      <w:bookmarkStart w:id="0" w:name="_GoBack"/>
      <w:bookmarkEnd w:id="0"/>
      <w:r w:rsidRPr="00C0692B">
        <w:rPr>
          <w:rFonts w:ascii="Arial" w:hAnsi="Arial" w:cs="Arial"/>
          <w:sz w:val="16"/>
          <w:szCs w:val="16"/>
        </w:rPr>
        <w:t>) со дня продажи. Гарантия предоставляется на работоспособность светодиодного модуля и электронных компонентов.</w:t>
      </w:r>
    </w:p>
    <w:p w:rsidR="00F86C29" w:rsidRPr="00C0692B" w:rsidRDefault="00F86C29" w:rsidP="00F86C29">
      <w:pPr>
        <w:numPr>
          <w:ilvl w:val="0"/>
          <w:numId w:val="24"/>
        </w:numPr>
        <w:spacing w:after="0" w:line="23" w:lineRule="atLeast"/>
        <w:jc w:val="both"/>
        <w:rPr>
          <w:rFonts w:ascii="Arial" w:hAnsi="Arial" w:cs="Arial"/>
          <w:sz w:val="16"/>
          <w:szCs w:val="16"/>
        </w:rPr>
      </w:pPr>
      <w:r w:rsidRPr="00C0692B">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F86C29" w:rsidRPr="00C0692B" w:rsidRDefault="00F86C29" w:rsidP="00F86C29">
      <w:pPr>
        <w:numPr>
          <w:ilvl w:val="0"/>
          <w:numId w:val="24"/>
        </w:numPr>
        <w:spacing w:after="0" w:line="23" w:lineRule="atLeast"/>
        <w:jc w:val="both"/>
        <w:rPr>
          <w:rFonts w:ascii="Arial" w:hAnsi="Arial" w:cs="Arial"/>
          <w:sz w:val="16"/>
          <w:szCs w:val="16"/>
        </w:rPr>
      </w:pPr>
      <w:r w:rsidRPr="00C0692B">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F86C29" w:rsidRPr="00C0692B" w:rsidRDefault="00F86C29" w:rsidP="00F86C29">
      <w:pPr>
        <w:numPr>
          <w:ilvl w:val="0"/>
          <w:numId w:val="24"/>
        </w:numPr>
        <w:spacing w:after="0" w:line="23" w:lineRule="atLeast"/>
        <w:jc w:val="both"/>
        <w:rPr>
          <w:rFonts w:ascii="Arial" w:hAnsi="Arial" w:cs="Arial"/>
          <w:sz w:val="16"/>
          <w:szCs w:val="16"/>
        </w:rPr>
      </w:pPr>
      <w:r w:rsidRPr="00C0692B">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C0692B">
        <w:rPr>
          <w:rFonts w:ascii="Arial" w:hAnsi="Arial" w:cs="Arial"/>
          <w:sz w:val="16"/>
          <w:szCs w:val="16"/>
        </w:rPr>
        <w:t>стикерованием</w:t>
      </w:r>
      <w:proofErr w:type="spellEnd"/>
      <w:r w:rsidRPr="00C0692B">
        <w:rPr>
          <w:rFonts w:ascii="Arial" w:hAnsi="Arial" w:cs="Arial"/>
          <w:sz w:val="16"/>
          <w:szCs w:val="16"/>
        </w:rPr>
        <w:t>. </w:t>
      </w:r>
    </w:p>
    <w:p w:rsidR="00F86C29" w:rsidRPr="00C0692B" w:rsidRDefault="00F86C29" w:rsidP="00F86C29">
      <w:pPr>
        <w:numPr>
          <w:ilvl w:val="0"/>
          <w:numId w:val="24"/>
        </w:numPr>
        <w:spacing w:after="0" w:line="23" w:lineRule="atLeast"/>
        <w:jc w:val="both"/>
        <w:rPr>
          <w:rFonts w:ascii="Arial" w:hAnsi="Arial" w:cs="Arial"/>
          <w:sz w:val="16"/>
          <w:szCs w:val="16"/>
        </w:rPr>
      </w:pPr>
      <w:r w:rsidRPr="00C0692B">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F86C29" w:rsidRPr="00C0692B" w:rsidRDefault="00F86C29" w:rsidP="00F86C29">
      <w:pPr>
        <w:pStyle w:val="a3"/>
        <w:numPr>
          <w:ilvl w:val="0"/>
          <w:numId w:val="24"/>
        </w:numPr>
        <w:spacing w:after="0" w:line="240" w:lineRule="auto"/>
        <w:rPr>
          <w:rFonts w:ascii="Arial" w:hAnsi="Arial" w:cs="Arial"/>
          <w:sz w:val="16"/>
          <w:szCs w:val="16"/>
        </w:rPr>
      </w:pPr>
      <w:r w:rsidRPr="00C0692B">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EE2BEA" w:rsidRPr="00EE2BEA" w:rsidRDefault="004B3ED3" w:rsidP="00EE2BEA">
      <w:pPr>
        <w:spacing w:after="0"/>
        <w:jc w:val="both"/>
        <w:rPr>
          <w:rFonts w:ascii="Arial" w:hAnsi="Arial" w:cs="Arial"/>
          <w:sz w:val="16"/>
          <w:szCs w:val="16"/>
        </w:rPr>
      </w:pPr>
      <w:r w:rsidRPr="007C3CE3">
        <w:rPr>
          <w:noProof/>
        </w:rPr>
        <w:drawing>
          <wp:inline distT="0" distB="0" distL="0" distR="0">
            <wp:extent cx="273050" cy="26639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00EE2BEA" w:rsidRPr="00EE2BEA">
        <w:rPr>
          <w:rFonts w:ascii="Arial" w:hAnsi="Arial" w:cs="Arial"/>
          <w:sz w:val="16"/>
          <w:szCs w:val="16"/>
        </w:rPr>
        <w:t xml:space="preserve"> - имеет сертификат соответствия требованиям Тамо</w:t>
      </w:r>
      <w:r w:rsidR="00EE2BEA">
        <w:rPr>
          <w:rFonts w:ascii="Arial" w:hAnsi="Arial" w:cs="Arial"/>
          <w:sz w:val="16"/>
          <w:szCs w:val="16"/>
        </w:rPr>
        <w:t>женного Союза:</w:t>
      </w:r>
      <w:r w:rsidR="00EE2BEA" w:rsidRPr="00EE2BEA">
        <w:rPr>
          <w:rFonts w:ascii="Arial" w:hAnsi="Arial" w:cs="Arial"/>
          <w:sz w:val="16"/>
          <w:szCs w:val="16"/>
        </w:rPr>
        <w:t xml:space="preserve"> </w:t>
      </w:r>
      <w:r w:rsidR="00EE2BEA" w:rsidRPr="00F86C29">
        <w:rPr>
          <w:rFonts w:ascii="Arial" w:hAnsi="Arial" w:cs="Arial"/>
          <w:sz w:val="16"/>
          <w:szCs w:val="16"/>
        </w:rPr>
        <w:t>ТР ТС 004/2011 «О безопасности низковольтного оборудования», ТР ТС 020/2011 «Электромагнитная совместимость технических средств»</w:t>
      </w:r>
    </w:p>
    <w:p w:rsidR="00EE2BEA" w:rsidRDefault="004B3ED3" w:rsidP="00EE2BEA">
      <w:pPr>
        <w:spacing w:after="0"/>
        <w:jc w:val="both"/>
        <w:rPr>
          <w:rFonts w:ascii="Arial" w:hAnsi="Arial" w:cs="Arial"/>
          <w:sz w:val="16"/>
          <w:szCs w:val="16"/>
        </w:rPr>
      </w:pPr>
      <w:r w:rsidRPr="007C3CE3">
        <w:rPr>
          <w:noProof/>
        </w:rPr>
        <w:drawing>
          <wp:inline distT="0" distB="0" distL="0" distR="0">
            <wp:extent cx="295910" cy="305405"/>
            <wp:effectExtent l="19050" t="0" r="889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95315" cy="304791"/>
                    </a:xfrm>
                    <a:prstGeom prst="rect">
                      <a:avLst/>
                    </a:prstGeom>
                    <a:noFill/>
                    <a:ln w="9525">
                      <a:noFill/>
                      <a:miter lim="800000"/>
                      <a:headEnd/>
                      <a:tailEnd/>
                    </a:ln>
                  </pic:spPr>
                </pic:pic>
              </a:graphicData>
            </a:graphic>
          </wp:inline>
        </w:drawing>
      </w:r>
      <w:r w:rsidR="00B917B8" w:rsidRPr="00EE2BEA">
        <w:rPr>
          <w:rFonts w:ascii="Arial" w:hAnsi="Arial" w:cs="Arial"/>
          <w:sz w:val="16"/>
          <w:szCs w:val="16"/>
        </w:rPr>
        <w:t xml:space="preserve">- </w:t>
      </w:r>
      <w:r w:rsidR="00EE2BEA">
        <w:rPr>
          <w:rFonts w:ascii="Arial" w:hAnsi="Arial" w:cs="Arial"/>
          <w:sz w:val="16"/>
          <w:szCs w:val="16"/>
        </w:rPr>
        <w:t>утилизировать по правилам утилизации бытовой электронной техники</w:t>
      </w:r>
    </w:p>
    <w:p w:rsidR="00B917B8" w:rsidRPr="00EE2BEA" w:rsidRDefault="00B917B8" w:rsidP="00EE2BEA">
      <w:pPr>
        <w:spacing w:after="0"/>
        <w:jc w:val="both"/>
        <w:rPr>
          <w:rFonts w:ascii="Arial" w:hAnsi="Arial" w:cs="Arial"/>
          <w:sz w:val="16"/>
          <w:szCs w:val="16"/>
        </w:rPr>
      </w:pPr>
      <w:r>
        <w:rPr>
          <w:noProof/>
        </w:rPr>
        <w:drawing>
          <wp:inline distT="0" distB="0" distL="0" distR="0" wp14:anchorId="34B78438" wp14:editId="7F5833E7">
            <wp:extent cx="185895" cy="261523"/>
            <wp:effectExtent l="0" t="0" r="5080" b="571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394" cy="303024"/>
                    </a:xfrm>
                    <a:prstGeom prst="rect">
                      <a:avLst/>
                    </a:prstGeom>
                    <a:noFill/>
                    <a:ln>
                      <a:noFill/>
                    </a:ln>
                  </pic:spPr>
                </pic:pic>
              </a:graphicData>
            </a:graphic>
          </wp:inline>
        </w:drawing>
      </w:r>
      <w:r w:rsidRPr="00EE2BEA">
        <w:rPr>
          <w:rFonts w:ascii="Arial" w:hAnsi="Arial" w:cs="Arial"/>
          <w:sz w:val="16"/>
          <w:szCs w:val="16"/>
        </w:rPr>
        <w:t xml:space="preserve"> - символ "</w:t>
      </w:r>
      <w:r w:rsidR="00D843A8" w:rsidRPr="00D843A8">
        <w:rPr>
          <w:rFonts w:ascii="Arial" w:hAnsi="Arial" w:cs="Arial"/>
          <w:color w:val="2D2D2D"/>
          <w:spacing w:val="2"/>
          <w:sz w:val="21"/>
          <w:szCs w:val="21"/>
          <w:shd w:val="clear" w:color="auto" w:fill="FFFFFF"/>
        </w:rPr>
        <w:t xml:space="preserve"> </w:t>
      </w:r>
      <w:r w:rsidR="00D843A8">
        <w:rPr>
          <w:rFonts w:ascii="Arial" w:hAnsi="Arial" w:cs="Arial"/>
          <w:color w:val="2D2D2D"/>
          <w:spacing w:val="2"/>
          <w:sz w:val="21"/>
          <w:szCs w:val="21"/>
          <w:shd w:val="clear" w:color="auto" w:fill="FFFFFF"/>
        </w:rPr>
        <w:t>"ОПАСНО! Высокое напряжение".</w:t>
      </w:r>
      <w:r w:rsidRPr="00EE2BEA">
        <w:rPr>
          <w:rFonts w:ascii="Arial" w:hAnsi="Arial" w:cs="Arial"/>
          <w:sz w:val="16"/>
          <w:szCs w:val="16"/>
        </w:rPr>
        <w:t>"</w:t>
      </w:r>
    </w:p>
    <w:p w:rsidR="004B3ED3" w:rsidRPr="007C3CE3" w:rsidRDefault="004B3ED3" w:rsidP="00F86C29">
      <w:pPr>
        <w:pStyle w:val="a3"/>
        <w:spacing w:after="0" w:line="240" w:lineRule="auto"/>
        <w:ind w:left="1440"/>
        <w:jc w:val="center"/>
        <w:rPr>
          <w:rFonts w:ascii="Arial" w:hAnsi="Arial" w:cs="Arial"/>
          <w:sz w:val="16"/>
          <w:szCs w:val="16"/>
        </w:rPr>
      </w:pPr>
    </w:p>
    <w:p w:rsidR="004B3ED3" w:rsidRPr="007C3CE3" w:rsidRDefault="004B3ED3" w:rsidP="004B3ED3">
      <w:pPr>
        <w:pStyle w:val="a3"/>
        <w:spacing w:after="0" w:line="240" w:lineRule="auto"/>
        <w:ind w:left="714"/>
        <w:rPr>
          <w:sz w:val="16"/>
          <w:szCs w:val="16"/>
        </w:rPr>
      </w:pPr>
    </w:p>
    <w:sectPr w:rsidR="004B3ED3" w:rsidRPr="007C3CE3" w:rsidSect="00307DD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F4B17"/>
    <w:multiLevelType w:val="hybridMultilevel"/>
    <w:tmpl w:val="BC7212A6"/>
    <w:lvl w:ilvl="0" w:tplc="E19221FA">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815E44"/>
    <w:multiLevelType w:val="hybridMultilevel"/>
    <w:tmpl w:val="767E4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B91093"/>
    <w:multiLevelType w:val="hybridMultilevel"/>
    <w:tmpl w:val="1BEC8AA6"/>
    <w:lvl w:ilvl="0" w:tplc="B77215B6">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13452C"/>
    <w:multiLevelType w:val="hybridMultilevel"/>
    <w:tmpl w:val="F9DE6BD4"/>
    <w:lvl w:ilvl="0" w:tplc="D2FA4E4A">
      <w:start w:val="1"/>
      <w:numFmt w:val="decimal"/>
      <w:lvlText w:val="2.%1"/>
      <w:lvlJc w:val="left"/>
      <w:pPr>
        <w:ind w:left="720" w:hanging="360"/>
      </w:pPr>
      <w:rPr>
        <w:rFonts w:hint="default"/>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CE24BB"/>
    <w:multiLevelType w:val="hybridMultilevel"/>
    <w:tmpl w:val="B88A1130"/>
    <w:lvl w:ilvl="0" w:tplc="04190001">
      <w:start w:val="1"/>
      <w:numFmt w:val="bullet"/>
      <w:lvlText w:val=""/>
      <w:lvlJc w:val="left"/>
      <w:pPr>
        <w:ind w:left="360" w:hanging="360"/>
      </w:pPr>
      <w:rPr>
        <w:rFonts w:ascii="Symbol" w:hAnsi="Symbol" w:hint="default"/>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7" w15:restartNumberingAfterBreak="0">
    <w:nsid w:val="31676730"/>
    <w:multiLevelType w:val="hybridMultilevel"/>
    <w:tmpl w:val="97E01414"/>
    <w:lvl w:ilvl="0" w:tplc="2A94C608">
      <w:start w:val="1"/>
      <w:numFmt w:val="bullet"/>
      <w:lvlText w:val=""/>
      <w:lvlJc w:val="left"/>
      <w:pPr>
        <w:ind w:left="1404" w:hanging="72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8" w15:restartNumberingAfterBreak="0">
    <w:nsid w:val="31B05860"/>
    <w:multiLevelType w:val="hybridMultilevel"/>
    <w:tmpl w:val="0CB4CF74"/>
    <w:lvl w:ilvl="0" w:tplc="04190001">
      <w:start w:val="1"/>
      <w:numFmt w:val="bullet"/>
      <w:lvlText w:val=""/>
      <w:lvlJc w:val="left"/>
      <w:pPr>
        <w:ind w:left="1440" w:hanging="360"/>
      </w:pPr>
      <w:rPr>
        <w:rFonts w:ascii="Symbol" w:hAnsi="Symbol" w:hint="default"/>
        <w:sz w:val="16"/>
        <w:szCs w:val="16"/>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351F13C1"/>
    <w:multiLevelType w:val="multilevel"/>
    <w:tmpl w:val="10528152"/>
    <w:lvl w:ilvl="0">
      <w:start w:val="1"/>
      <w:numFmt w:val="bullet"/>
      <w:lvlText w:val=""/>
      <w:lvlJc w:val="left"/>
      <w:pPr>
        <w:ind w:left="360" w:hanging="360"/>
      </w:pPr>
      <w:rPr>
        <w:rFonts w:ascii="Symbol" w:hAnsi="Symbol" w:hint="default"/>
        <w:b/>
        <w:sz w:val="16"/>
        <w:szCs w:val="16"/>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35D30C5F"/>
    <w:multiLevelType w:val="hybridMultilevel"/>
    <w:tmpl w:val="A224C09E"/>
    <w:lvl w:ilvl="0" w:tplc="D2FA4E4A">
      <w:start w:val="1"/>
      <w:numFmt w:val="decimal"/>
      <w:lvlText w:val="2.%1"/>
      <w:lvlJc w:val="left"/>
      <w:pPr>
        <w:ind w:left="720" w:hanging="360"/>
      </w:pPr>
      <w:rPr>
        <w:rFonts w:hint="default"/>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295270"/>
    <w:multiLevelType w:val="hybridMultilevel"/>
    <w:tmpl w:val="5A18A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DB670C"/>
    <w:multiLevelType w:val="hybridMultilevel"/>
    <w:tmpl w:val="0F8CDA02"/>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406516C7"/>
    <w:multiLevelType w:val="hybridMultilevel"/>
    <w:tmpl w:val="10723158"/>
    <w:lvl w:ilvl="0" w:tplc="D2FA4E4A">
      <w:start w:val="1"/>
      <w:numFmt w:val="decimal"/>
      <w:lvlText w:val="2.%1"/>
      <w:lvlJc w:val="left"/>
      <w:pPr>
        <w:ind w:left="1440" w:hanging="360"/>
      </w:pPr>
      <w:rPr>
        <w:rFonts w:hint="default"/>
        <w:i w:val="0"/>
        <w:sz w:val="2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4FF94083"/>
    <w:multiLevelType w:val="hybridMultilevel"/>
    <w:tmpl w:val="5F8E6256"/>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56442BAB"/>
    <w:multiLevelType w:val="hybridMultilevel"/>
    <w:tmpl w:val="7A520CCE"/>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65007106"/>
    <w:multiLevelType w:val="hybridMultilevel"/>
    <w:tmpl w:val="88468FE4"/>
    <w:lvl w:ilvl="0" w:tplc="B77215B6">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7EE73B0"/>
    <w:multiLevelType w:val="hybridMultilevel"/>
    <w:tmpl w:val="4BC8A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9971B3E"/>
    <w:multiLevelType w:val="hybridMultilevel"/>
    <w:tmpl w:val="86C22E76"/>
    <w:lvl w:ilvl="0" w:tplc="4CE8C72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3706EC6"/>
    <w:multiLevelType w:val="multilevel"/>
    <w:tmpl w:val="1D582426"/>
    <w:lvl w:ilvl="0">
      <w:start w:val="1"/>
      <w:numFmt w:val="decimal"/>
      <w:lvlText w:val="%1."/>
      <w:lvlJc w:val="left"/>
      <w:pPr>
        <w:ind w:left="360" w:hanging="360"/>
      </w:pPr>
      <w:rPr>
        <w:rFonts w:hint="default"/>
        <w:b/>
        <w:sz w:val="16"/>
        <w:szCs w:val="16"/>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7C661FDB"/>
    <w:multiLevelType w:val="multilevel"/>
    <w:tmpl w:val="48D2F656"/>
    <w:lvl w:ilvl="0">
      <w:start w:val="6"/>
      <w:numFmt w:val="decimal"/>
      <w:lvlText w:val="%1"/>
      <w:lvlJc w:val="left"/>
      <w:pPr>
        <w:ind w:left="360" w:hanging="360"/>
      </w:pPr>
    </w:lvl>
    <w:lvl w:ilvl="1">
      <w:start w:val="1"/>
      <w:numFmt w:val="decimal"/>
      <w:lvlText w:val="4.%2"/>
      <w:lvlJc w:val="left"/>
      <w:pPr>
        <w:ind w:left="720" w:hanging="360"/>
      </w:pPr>
    </w:lvl>
    <w:lvl w:ilvl="2">
      <w:start w:val="1"/>
      <w:numFmt w:val="decimal"/>
      <w:lvlText w:val="%1.%2.%3"/>
      <w:lvlJc w:val="left"/>
      <w:pPr>
        <w:ind w:left="1080" w:hanging="36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600" w:hanging="1080"/>
      </w:pPr>
    </w:lvl>
    <w:lvl w:ilvl="8">
      <w:start w:val="1"/>
      <w:numFmt w:val="decimal"/>
      <w:lvlText w:val="%1.%2.%3.%4.%5.%6.%7.%8.%9"/>
      <w:lvlJc w:val="left"/>
      <w:pPr>
        <w:ind w:left="4320" w:hanging="1440"/>
      </w:pPr>
    </w:lvl>
  </w:abstractNum>
  <w:abstractNum w:abstractNumId="21" w15:restartNumberingAfterBreak="0">
    <w:nsid w:val="7CE7096E"/>
    <w:multiLevelType w:val="hybridMultilevel"/>
    <w:tmpl w:val="DFB2400A"/>
    <w:lvl w:ilvl="0" w:tplc="CDE462AC">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1"/>
  </w:num>
  <w:num w:numId="3">
    <w:abstractNumId w:val="15"/>
  </w:num>
  <w:num w:numId="4">
    <w:abstractNumId w:val="16"/>
  </w:num>
  <w:num w:numId="5">
    <w:abstractNumId w:val="4"/>
  </w:num>
  <w:num w:numId="6">
    <w:abstractNumId w:val="14"/>
  </w:num>
  <w:num w:numId="7">
    <w:abstractNumId w:val="13"/>
  </w:num>
  <w:num w:numId="8">
    <w:abstractNumId w:val="18"/>
  </w:num>
  <w:num w:numId="9">
    <w:abstractNumId w:val="10"/>
  </w:num>
  <w:num w:numId="10">
    <w:abstractNumId w:val="5"/>
  </w:num>
  <w:num w:numId="11">
    <w:abstractNumId w:val="7"/>
  </w:num>
  <w:num w:numId="12">
    <w:abstractNumId w:val="8"/>
  </w:num>
  <w:num w:numId="13">
    <w:abstractNumId w:val="11"/>
  </w:num>
  <w:num w:numId="14">
    <w:abstractNumId w:val="0"/>
  </w:num>
  <w:num w:numId="15">
    <w:abstractNumId w:val="1"/>
  </w:num>
  <w:num w:numId="16">
    <w:abstractNumId w:val="17"/>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3"/>
  </w:num>
  <w:num w:numId="22">
    <w:abstractNumId w:val="12"/>
  </w:num>
  <w:num w:numId="23">
    <w:abstractNumId w:val="6"/>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31F"/>
    <w:rsid w:val="000056DE"/>
    <w:rsid w:val="00007DD9"/>
    <w:rsid w:val="0001102A"/>
    <w:rsid w:val="0008192D"/>
    <w:rsid w:val="0009096C"/>
    <w:rsid w:val="000F48C1"/>
    <w:rsid w:val="00155F3B"/>
    <w:rsid w:val="001A2A4E"/>
    <w:rsid w:val="001C32DB"/>
    <w:rsid w:val="001F1393"/>
    <w:rsid w:val="001F76D7"/>
    <w:rsid w:val="0020241A"/>
    <w:rsid w:val="00216E94"/>
    <w:rsid w:val="00221D63"/>
    <w:rsid w:val="002225E6"/>
    <w:rsid w:val="00234822"/>
    <w:rsid w:val="002411AD"/>
    <w:rsid w:val="002D311F"/>
    <w:rsid w:val="002E2E28"/>
    <w:rsid w:val="00307DD6"/>
    <w:rsid w:val="00323433"/>
    <w:rsid w:val="0033062C"/>
    <w:rsid w:val="00375D2C"/>
    <w:rsid w:val="003912DC"/>
    <w:rsid w:val="00397F90"/>
    <w:rsid w:val="003C05D4"/>
    <w:rsid w:val="003E289B"/>
    <w:rsid w:val="00410980"/>
    <w:rsid w:val="004561D3"/>
    <w:rsid w:val="00484A06"/>
    <w:rsid w:val="00490F2C"/>
    <w:rsid w:val="004A44EE"/>
    <w:rsid w:val="004B3ED3"/>
    <w:rsid w:val="004D1EE3"/>
    <w:rsid w:val="005053C4"/>
    <w:rsid w:val="00513F86"/>
    <w:rsid w:val="00525D93"/>
    <w:rsid w:val="005353B1"/>
    <w:rsid w:val="00556EC3"/>
    <w:rsid w:val="00565263"/>
    <w:rsid w:val="00565C5A"/>
    <w:rsid w:val="005711A4"/>
    <w:rsid w:val="00571955"/>
    <w:rsid w:val="005C0BE0"/>
    <w:rsid w:val="005E78FF"/>
    <w:rsid w:val="005F0643"/>
    <w:rsid w:val="0060421B"/>
    <w:rsid w:val="00610A42"/>
    <w:rsid w:val="00613A72"/>
    <w:rsid w:val="00635BB3"/>
    <w:rsid w:val="00643FD9"/>
    <w:rsid w:val="00656A46"/>
    <w:rsid w:val="006760A9"/>
    <w:rsid w:val="0069101E"/>
    <w:rsid w:val="006941C2"/>
    <w:rsid w:val="006F73E9"/>
    <w:rsid w:val="00712D93"/>
    <w:rsid w:val="00760C7E"/>
    <w:rsid w:val="00764D4F"/>
    <w:rsid w:val="007C3CE3"/>
    <w:rsid w:val="007F731F"/>
    <w:rsid w:val="008F15A6"/>
    <w:rsid w:val="009050A8"/>
    <w:rsid w:val="0091152E"/>
    <w:rsid w:val="009136D7"/>
    <w:rsid w:val="0096339B"/>
    <w:rsid w:val="009701E9"/>
    <w:rsid w:val="00980604"/>
    <w:rsid w:val="00984E70"/>
    <w:rsid w:val="009D5ACF"/>
    <w:rsid w:val="00A93383"/>
    <w:rsid w:val="00AB7FBC"/>
    <w:rsid w:val="00AC3560"/>
    <w:rsid w:val="00AD266A"/>
    <w:rsid w:val="00B15B18"/>
    <w:rsid w:val="00B24055"/>
    <w:rsid w:val="00B55FA2"/>
    <w:rsid w:val="00B917B8"/>
    <w:rsid w:val="00BA79E5"/>
    <w:rsid w:val="00BB292C"/>
    <w:rsid w:val="00C11BCB"/>
    <w:rsid w:val="00C41131"/>
    <w:rsid w:val="00C4703E"/>
    <w:rsid w:val="00C63A53"/>
    <w:rsid w:val="00C72CA5"/>
    <w:rsid w:val="00D52FD2"/>
    <w:rsid w:val="00D83AE5"/>
    <w:rsid w:val="00D843A8"/>
    <w:rsid w:val="00D85A30"/>
    <w:rsid w:val="00D92CC9"/>
    <w:rsid w:val="00DF0B80"/>
    <w:rsid w:val="00E07575"/>
    <w:rsid w:val="00E2366B"/>
    <w:rsid w:val="00E3539B"/>
    <w:rsid w:val="00E357FF"/>
    <w:rsid w:val="00E358C5"/>
    <w:rsid w:val="00E63ABB"/>
    <w:rsid w:val="00E70908"/>
    <w:rsid w:val="00E95318"/>
    <w:rsid w:val="00ED52B4"/>
    <w:rsid w:val="00EE2BEA"/>
    <w:rsid w:val="00F50947"/>
    <w:rsid w:val="00F6515E"/>
    <w:rsid w:val="00F81542"/>
    <w:rsid w:val="00F86C29"/>
    <w:rsid w:val="00F910E4"/>
    <w:rsid w:val="00FA50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31C1E"/>
  <w15:docId w15:val="{FC95BC3D-65FE-4654-93F2-E2102B758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0C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731F"/>
    <w:pPr>
      <w:ind w:left="720"/>
      <w:contextualSpacing/>
    </w:pPr>
  </w:style>
  <w:style w:type="table" w:styleId="a4">
    <w:name w:val="Table Grid"/>
    <w:basedOn w:val="a1"/>
    <w:uiPriority w:val="59"/>
    <w:rsid w:val="007F731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semiHidden/>
    <w:unhideWhenUsed/>
    <w:rsid w:val="007F731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F731F"/>
    <w:rPr>
      <w:rFonts w:ascii="Tahoma" w:hAnsi="Tahoma" w:cs="Tahoma"/>
      <w:sz w:val="16"/>
      <w:szCs w:val="16"/>
    </w:rPr>
  </w:style>
  <w:style w:type="character" w:styleId="a7">
    <w:name w:val="Hyperlink"/>
    <w:basedOn w:val="a0"/>
    <w:rsid w:val="003E28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34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eron.r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1365</Words>
  <Characters>7781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dc:creator>
  <cp:keywords/>
  <dc:description/>
  <cp:lastModifiedBy>Service</cp:lastModifiedBy>
  <cp:revision>4</cp:revision>
  <dcterms:created xsi:type="dcterms:W3CDTF">2018-12-05T06:01:00Z</dcterms:created>
  <dcterms:modified xsi:type="dcterms:W3CDTF">2018-12-05T06:25:00Z</dcterms:modified>
</cp:coreProperties>
</file>